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9C" w:rsidRDefault="003D489C"/>
    <w:p w:rsidR="003D489C" w:rsidRDefault="003D489C"/>
    <w:p w:rsidR="003D489C" w:rsidRDefault="003D489C">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3D489C" w:rsidRDefault="003D489C">
      <w:pPr>
        <w:spacing w:before="600"/>
        <w:jc w:val="center"/>
        <w:rPr>
          <w:b/>
          <w:bCs/>
          <w:i/>
          <w:iCs/>
          <w:sz w:val="32"/>
          <w:szCs w:val="32"/>
        </w:rPr>
      </w:pPr>
      <w:r>
        <w:rPr>
          <w:b/>
          <w:bCs/>
          <w:i/>
          <w:iCs/>
          <w:sz w:val="32"/>
          <w:szCs w:val="32"/>
        </w:rPr>
        <w:t>Открытое акционерное общество "</w:t>
      </w:r>
      <w:proofErr w:type="spellStart"/>
      <w:r>
        <w:rPr>
          <w:b/>
          <w:bCs/>
          <w:i/>
          <w:iCs/>
          <w:sz w:val="32"/>
          <w:szCs w:val="32"/>
        </w:rPr>
        <w:t>Рикор</w:t>
      </w:r>
      <w:proofErr w:type="spellEnd"/>
      <w:r>
        <w:rPr>
          <w:b/>
          <w:bCs/>
          <w:i/>
          <w:iCs/>
          <w:sz w:val="32"/>
          <w:szCs w:val="32"/>
        </w:rPr>
        <w:t xml:space="preserve"> </w:t>
      </w:r>
      <w:proofErr w:type="spellStart"/>
      <w:r>
        <w:rPr>
          <w:b/>
          <w:bCs/>
          <w:i/>
          <w:iCs/>
          <w:sz w:val="32"/>
          <w:szCs w:val="32"/>
        </w:rPr>
        <w:t>Электроникс</w:t>
      </w:r>
      <w:proofErr w:type="spellEnd"/>
      <w:r>
        <w:rPr>
          <w:b/>
          <w:bCs/>
          <w:i/>
          <w:iCs/>
          <w:sz w:val="32"/>
          <w:szCs w:val="32"/>
        </w:rPr>
        <w:t>"</w:t>
      </w:r>
    </w:p>
    <w:p w:rsidR="003D489C" w:rsidRDefault="003D489C">
      <w:pPr>
        <w:spacing w:before="120"/>
        <w:jc w:val="center"/>
        <w:rPr>
          <w:b/>
          <w:bCs/>
          <w:i/>
          <w:iCs/>
          <w:sz w:val="28"/>
          <w:szCs w:val="28"/>
        </w:rPr>
      </w:pPr>
      <w:r>
        <w:rPr>
          <w:b/>
          <w:bCs/>
          <w:i/>
          <w:iCs/>
          <w:sz w:val="28"/>
          <w:szCs w:val="28"/>
        </w:rPr>
        <w:t>Код эмитента: 10006-E</w:t>
      </w:r>
    </w:p>
    <w:p w:rsidR="003D489C" w:rsidRDefault="00110D1D">
      <w:pPr>
        <w:spacing w:before="360"/>
        <w:jc w:val="center"/>
        <w:rPr>
          <w:b/>
          <w:bCs/>
          <w:sz w:val="32"/>
          <w:szCs w:val="32"/>
        </w:rPr>
      </w:pPr>
      <w:r>
        <w:rPr>
          <w:b/>
          <w:bCs/>
          <w:sz w:val="32"/>
          <w:szCs w:val="32"/>
        </w:rPr>
        <w:t>за 3 квартал 2019</w:t>
      </w:r>
      <w:r w:rsidR="003D489C">
        <w:rPr>
          <w:b/>
          <w:bCs/>
          <w:sz w:val="32"/>
          <w:szCs w:val="32"/>
        </w:rPr>
        <w:t xml:space="preserve"> г.</w:t>
      </w:r>
    </w:p>
    <w:p w:rsidR="003D489C" w:rsidRDefault="003D489C">
      <w:pPr>
        <w:spacing w:before="840"/>
        <w:rPr>
          <w:sz w:val="24"/>
          <w:szCs w:val="24"/>
        </w:rPr>
      </w:pPr>
      <w:r>
        <w:rPr>
          <w:sz w:val="24"/>
          <w:szCs w:val="24"/>
        </w:rPr>
        <w:t>Адрес эмитента:</w:t>
      </w:r>
      <w:r>
        <w:rPr>
          <w:b/>
          <w:bCs/>
          <w:sz w:val="24"/>
          <w:szCs w:val="24"/>
        </w:rPr>
        <w:t xml:space="preserve"> 607232 Российская Федерация, город Арзамас, Победы 9</w:t>
      </w:r>
    </w:p>
    <w:p w:rsidR="003D489C" w:rsidRDefault="003D489C">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3D489C" w:rsidRDefault="003D489C"/>
    <w:tbl>
      <w:tblPr>
        <w:tblW w:w="0" w:type="auto"/>
        <w:tblLayout w:type="fixed"/>
        <w:tblCellMar>
          <w:left w:w="72" w:type="dxa"/>
          <w:right w:w="72" w:type="dxa"/>
        </w:tblCellMar>
        <w:tblLook w:val="0000"/>
      </w:tblPr>
      <w:tblGrid>
        <w:gridCol w:w="5572"/>
        <w:gridCol w:w="3680"/>
      </w:tblGrid>
      <w:tr w:rsidR="003D489C">
        <w:tc>
          <w:tcPr>
            <w:tcW w:w="5572" w:type="dxa"/>
            <w:tcBorders>
              <w:top w:val="single" w:sz="6" w:space="0" w:color="auto"/>
              <w:left w:val="single" w:sz="6" w:space="0" w:color="auto"/>
              <w:bottom w:val="nil"/>
              <w:right w:val="nil"/>
            </w:tcBorders>
          </w:tcPr>
          <w:p w:rsidR="003D489C" w:rsidRDefault="003D489C">
            <w:pPr>
              <w:spacing w:before="120"/>
            </w:pPr>
          </w:p>
          <w:p w:rsidR="003D489C" w:rsidRDefault="003D489C">
            <w:pPr>
              <w:spacing w:before="200"/>
            </w:pPr>
            <w:r>
              <w:t>Генеральный директор</w:t>
            </w:r>
          </w:p>
          <w:p w:rsidR="003D489C" w:rsidRDefault="00110D1D">
            <w:r>
              <w:t>Дата: 7 ноября 2019</w:t>
            </w:r>
            <w:r w:rsidR="003D489C">
              <w:t xml:space="preserve"> г.</w:t>
            </w:r>
          </w:p>
        </w:tc>
        <w:tc>
          <w:tcPr>
            <w:tcW w:w="3680" w:type="dxa"/>
            <w:tcBorders>
              <w:top w:val="single" w:sz="6" w:space="0" w:color="auto"/>
              <w:left w:val="nil"/>
              <w:bottom w:val="nil"/>
              <w:right w:val="single" w:sz="6" w:space="0" w:color="auto"/>
            </w:tcBorders>
          </w:tcPr>
          <w:p w:rsidR="003D489C" w:rsidRDefault="003D489C"/>
          <w:p w:rsidR="003D489C" w:rsidRDefault="003D489C">
            <w:pPr>
              <w:spacing w:before="200" w:after="200"/>
              <w:jc w:val="center"/>
            </w:pPr>
            <w:r>
              <w:t xml:space="preserve">____________ А.В. </w:t>
            </w:r>
            <w:proofErr w:type="spellStart"/>
            <w:r>
              <w:t>Шперлинг</w:t>
            </w:r>
            <w:proofErr w:type="spellEnd"/>
            <w:r>
              <w:br/>
            </w:r>
            <w:r>
              <w:tab/>
              <w:t>подпись</w:t>
            </w:r>
          </w:p>
        </w:tc>
      </w:tr>
      <w:tr w:rsidR="003D489C">
        <w:tc>
          <w:tcPr>
            <w:tcW w:w="5572" w:type="dxa"/>
            <w:tcBorders>
              <w:top w:val="nil"/>
              <w:left w:val="single" w:sz="6" w:space="0" w:color="auto"/>
              <w:bottom w:val="single" w:sz="6" w:space="0" w:color="auto"/>
              <w:right w:val="nil"/>
            </w:tcBorders>
          </w:tcPr>
          <w:p w:rsidR="003D489C" w:rsidRDefault="003D489C">
            <w:pPr>
              <w:spacing w:before="120"/>
            </w:pPr>
          </w:p>
          <w:p w:rsidR="003D489C" w:rsidRDefault="003D489C">
            <w:pPr>
              <w:spacing w:before="200"/>
            </w:pPr>
            <w:r>
              <w:t>Главный бухгалтер</w:t>
            </w:r>
          </w:p>
          <w:p w:rsidR="003D489C" w:rsidRDefault="00110D1D">
            <w:r>
              <w:t>Дата: 7 ноября 2019</w:t>
            </w:r>
            <w:r w:rsidR="003D489C">
              <w:t xml:space="preserve"> г.</w:t>
            </w:r>
          </w:p>
        </w:tc>
        <w:tc>
          <w:tcPr>
            <w:tcW w:w="3680" w:type="dxa"/>
            <w:tcBorders>
              <w:top w:val="nil"/>
              <w:left w:val="nil"/>
              <w:bottom w:val="single" w:sz="6" w:space="0" w:color="auto"/>
              <w:right w:val="single" w:sz="6" w:space="0" w:color="auto"/>
            </w:tcBorders>
          </w:tcPr>
          <w:p w:rsidR="003D489C" w:rsidRDefault="003D489C"/>
          <w:p w:rsidR="003D489C" w:rsidRDefault="003D489C">
            <w:pPr>
              <w:spacing w:before="200" w:after="200"/>
              <w:jc w:val="center"/>
            </w:pPr>
            <w:r>
              <w:t xml:space="preserve">____________ Н.И. </w:t>
            </w:r>
            <w:proofErr w:type="spellStart"/>
            <w:r>
              <w:t>Горячкина</w:t>
            </w:r>
            <w:proofErr w:type="spellEnd"/>
            <w:r>
              <w:br/>
            </w:r>
            <w:r>
              <w:tab/>
              <w:t>подпись</w:t>
            </w:r>
          </w:p>
        </w:tc>
      </w:tr>
    </w:tbl>
    <w:p w:rsidR="003D489C" w:rsidRDefault="003D489C"/>
    <w:p w:rsidR="003D489C" w:rsidRDefault="003D489C"/>
    <w:tbl>
      <w:tblPr>
        <w:tblW w:w="0" w:type="auto"/>
        <w:tblLayout w:type="fixed"/>
        <w:tblCellMar>
          <w:left w:w="72" w:type="dxa"/>
          <w:right w:w="72" w:type="dxa"/>
        </w:tblCellMar>
        <w:tblLook w:val="0000"/>
      </w:tblPr>
      <w:tblGrid>
        <w:gridCol w:w="9252"/>
        <w:gridCol w:w="360"/>
      </w:tblGrid>
      <w:tr w:rsidR="003D489C">
        <w:tc>
          <w:tcPr>
            <w:tcW w:w="9252" w:type="dxa"/>
            <w:tcBorders>
              <w:top w:val="single" w:sz="6" w:space="0" w:color="auto"/>
              <w:left w:val="single" w:sz="6" w:space="0" w:color="auto"/>
              <w:bottom w:val="single" w:sz="6" w:space="0" w:color="auto"/>
              <w:right w:val="single" w:sz="6" w:space="0" w:color="auto"/>
            </w:tcBorders>
          </w:tcPr>
          <w:p w:rsidR="003D489C" w:rsidRDefault="003D489C">
            <w:pPr>
              <w:spacing w:before="40"/>
            </w:pPr>
            <w:r>
              <w:t>Контактное лицо:</w:t>
            </w:r>
            <w:r>
              <w:rPr>
                <w:b/>
                <w:bCs/>
              </w:rPr>
              <w:t xml:space="preserve"> </w:t>
            </w:r>
            <w:proofErr w:type="spellStart"/>
            <w:r w:rsidR="001A6DD3">
              <w:rPr>
                <w:b/>
                <w:bCs/>
              </w:rPr>
              <w:t>Молодкина</w:t>
            </w:r>
            <w:proofErr w:type="spellEnd"/>
            <w:r w:rsidR="001A6DD3">
              <w:rPr>
                <w:b/>
                <w:bCs/>
              </w:rPr>
              <w:t xml:space="preserve"> Ирина Викторовна, Начальник юридической службы</w:t>
            </w:r>
          </w:p>
          <w:p w:rsidR="003D489C" w:rsidRDefault="003D489C">
            <w:pPr>
              <w:spacing w:before="40"/>
            </w:pPr>
            <w:r>
              <w:t>Телефон:</w:t>
            </w:r>
            <w:r>
              <w:rPr>
                <w:b/>
                <w:bCs/>
              </w:rPr>
              <w:t xml:space="preserve"> (83147) </w:t>
            </w:r>
            <w:r w:rsidR="001A6DD3">
              <w:rPr>
                <w:b/>
                <w:bCs/>
              </w:rPr>
              <w:t>7-81-09</w:t>
            </w:r>
          </w:p>
          <w:p w:rsidR="003D489C" w:rsidRDefault="003D489C">
            <w:pPr>
              <w:spacing w:before="40"/>
            </w:pPr>
            <w:r>
              <w:t>Факс:</w:t>
            </w:r>
            <w:r>
              <w:rPr>
                <w:b/>
                <w:bCs/>
              </w:rPr>
              <w:t xml:space="preserve"> (83147) 6-3</w:t>
            </w:r>
            <w:r w:rsidR="001A6DD3">
              <w:rPr>
                <w:b/>
                <w:bCs/>
              </w:rPr>
              <w:t>8-57</w:t>
            </w:r>
          </w:p>
          <w:p w:rsidR="003D489C" w:rsidRDefault="003D489C">
            <w:pPr>
              <w:spacing w:before="40"/>
            </w:pPr>
            <w:r>
              <w:t>Адрес электронной почты:</w:t>
            </w:r>
            <w:r w:rsidR="001A6DD3">
              <w:rPr>
                <w:b/>
                <w:bCs/>
              </w:rPr>
              <w:t xml:space="preserve"> </w:t>
            </w:r>
            <w:proofErr w:type="spellStart"/>
            <w:r w:rsidR="001A6DD3">
              <w:rPr>
                <w:b/>
                <w:bCs/>
                <w:lang w:val="en-US"/>
              </w:rPr>
              <w:t>molodkina</w:t>
            </w:r>
            <w:proofErr w:type="spellEnd"/>
            <w:r w:rsidR="001A6DD3" w:rsidRPr="001A6DD3">
              <w:rPr>
                <w:b/>
                <w:bCs/>
              </w:rPr>
              <w:t>.</w:t>
            </w:r>
            <w:r w:rsidR="001A6DD3">
              <w:rPr>
                <w:b/>
                <w:bCs/>
                <w:lang w:val="en-US"/>
              </w:rPr>
              <w:t>iv</w:t>
            </w:r>
            <w:r>
              <w:rPr>
                <w:b/>
                <w:bCs/>
              </w:rPr>
              <w:t>@rikor52.ru</w:t>
            </w:r>
          </w:p>
          <w:p w:rsidR="003D489C" w:rsidRDefault="003D489C">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disclosure.1prime.ru/</w:t>
            </w:r>
            <w:proofErr w:type="spellStart"/>
            <w:r>
              <w:rPr>
                <w:b/>
                <w:bCs/>
              </w:rPr>
              <w:t>Portal</w:t>
            </w:r>
            <w:proofErr w:type="spellEnd"/>
            <w:r>
              <w:rPr>
                <w:b/>
                <w:bCs/>
              </w:rPr>
              <w:t>/Default.aspx?emId=5243001622</w:t>
            </w:r>
          </w:p>
        </w:tc>
        <w:tc>
          <w:tcPr>
            <w:tcW w:w="360" w:type="dxa"/>
          </w:tcPr>
          <w:p w:rsidR="003D489C" w:rsidRDefault="003D489C">
            <w:pPr>
              <w:spacing w:before="40"/>
            </w:pPr>
          </w:p>
        </w:tc>
      </w:tr>
    </w:tbl>
    <w:p w:rsidR="003D489C" w:rsidRDefault="003D489C">
      <w:pPr>
        <w:pStyle w:val="1"/>
      </w:pPr>
      <w:r>
        <w:br w:type="page"/>
      </w:r>
      <w:r>
        <w:lastRenderedPageBreak/>
        <w:t>Оглавление</w:t>
      </w:r>
    </w:p>
    <w:p w:rsidR="003D489C" w:rsidRPr="003D489C" w:rsidRDefault="00672B4C">
      <w:r w:rsidRPr="00672B4C">
        <w:fldChar w:fldCharType="begin"/>
      </w:r>
      <w:r w:rsidR="003D489C">
        <w:instrText>TOC</w:instrText>
      </w:r>
      <w:r w:rsidRPr="00672B4C">
        <w:fldChar w:fldCharType="separate"/>
      </w:r>
      <w:r w:rsidR="003D489C">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3D489C" w:rsidRPr="003D489C">
        <w:t>…</w:t>
      </w:r>
      <w:r w:rsidR="003D489C">
        <w:t>………</w:t>
      </w:r>
      <w:r w:rsidR="003D489C" w:rsidRPr="003D489C">
        <w:t>..6</w:t>
      </w:r>
    </w:p>
    <w:p w:rsidR="003D489C" w:rsidRPr="003D489C" w:rsidRDefault="003D489C">
      <w:r>
        <w:t>1.1. Сведения о банковских счетах эмитента</w:t>
      </w:r>
      <w:r w:rsidRPr="003D489C">
        <w:t>………………………………………………………………</w:t>
      </w:r>
      <w:r>
        <w:t>…</w:t>
      </w:r>
      <w:r w:rsidRPr="003D489C">
        <w:t>..6</w:t>
      </w:r>
    </w:p>
    <w:p w:rsidR="003D489C" w:rsidRPr="003D489C" w:rsidRDefault="003D489C">
      <w:r>
        <w:t>1.2. Сведения об аудиторе (аудиторах) эмитента</w:t>
      </w:r>
      <w:r w:rsidRPr="003D489C">
        <w:t>………………………………………………………………6</w:t>
      </w:r>
    </w:p>
    <w:p w:rsidR="003D489C" w:rsidRPr="003D489C" w:rsidRDefault="003D489C">
      <w:r>
        <w:t>1.3. Сведения об оценщике (оценщиках) эмитента</w:t>
      </w:r>
      <w:r w:rsidRPr="003D489C">
        <w:t>…………………………………………………………….6</w:t>
      </w:r>
    </w:p>
    <w:p w:rsidR="003D489C" w:rsidRPr="003D489C" w:rsidRDefault="003D489C">
      <w:r>
        <w:t>1.4. Сведения о консультантах эмитента</w:t>
      </w:r>
      <w:r w:rsidRPr="003D489C">
        <w:t>………………………………………………………………………..6</w:t>
      </w:r>
    </w:p>
    <w:p w:rsidR="003D489C" w:rsidRPr="003D489C" w:rsidRDefault="003D489C">
      <w:r>
        <w:t>1.5. Сведения о лицах, подписавших ежеквартальный отчет</w:t>
      </w:r>
      <w:r w:rsidRPr="003D489C">
        <w:t>………………………………………………….6</w:t>
      </w:r>
    </w:p>
    <w:p w:rsidR="003D489C" w:rsidRPr="003D489C" w:rsidRDefault="003D489C">
      <w:r>
        <w:t>Раздел II. Основная информация о финансово-экономическом состоянии эмитента</w:t>
      </w:r>
      <w:r w:rsidRPr="003D489C">
        <w:t>………………………..6</w:t>
      </w:r>
    </w:p>
    <w:p w:rsidR="003D489C" w:rsidRPr="003D489C" w:rsidRDefault="003D489C">
      <w:r>
        <w:t>2.1. Показатели финансово-экономической деятельности эмитента</w:t>
      </w:r>
      <w:r w:rsidRPr="003D489C">
        <w:t>………………………………………….6</w:t>
      </w:r>
    </w:p>
    <w:p w:rsidR="003D489C" w:rsidRPr="009D1B44" w:rsidRDefault="003D489C">
      <w:r>
        <w:t>2.3. Обязательства эмитента</w:t>
      </w:r>
      <w:r w:rsidRPr="009D1B44">
        <w:t>……………………………………………………………………………………...6</w:t>
      </w:r>
    </w:p>
    <w:p w:rsidR="003D489C" w:rsidRPr="003D489C" w:rsidRDefault="003D489C">
      <w:r>
        <w:t>2.3.1. Заемные средства и кредиторская задолженность</w:t>
      </w:r>
      <w:r w:rsidRPr="003D489C">
        <w:t>………………………………………………………</w:t>
      </w:r>
      <w:r>
        <w:t>.</w:t>
      </w:r>
      <w:r w:rsidRPr="003D489C">
        <w:t>6</w:t>
      </w:r>
    </w:p>
    <w:p w:rsidR="003D489C" w:rsidRPr="009D1B44" w:rsidRDefault="003D489C">
      <w:r>
        <w:t>2.3.2. Кредитная история эмитента</w:t>
      </w:r>
      <w:r w:rsidRPr="009D1B44">
        <w:t>………………………………………………………………………………7</w:t>
      </w:r>
    </w:p>
    <w:p w:rsidR="003D489C" w:rsidRPr="00F7218D" w:rsidRDefault="003D489C">
      <w:r>
        <w:t>2.3.3. Обязательства эмитента из предоставленного им обеспечения</w:t>
      </w:r>
      <w:r w:rsidR="00F7218D" w:rsidRPr="00F7218D">
        <w:t>………………………………………...7</w:t>
      </w:r>
    </w:p>
    <w:p w:rsidR="003D489C" w:rsidRPr="003D489C" w:rsidRDefault="003D489C">
      <w:r>
        <w:t>2.3.4. Прочие обязательства эмитента</w:t>
      </w:r>
      <w:r w:rsidRPr="003D489C">
        <w:t>…………………………………………………………………………...7</w:t>
      </w:r>
    </w:p>
    <w:p w:rsidR="003D489C" w:rsidRPr="003D489C" w:rsidRDefault="003D489C">
      <w:r>
        <w:t>2.4. Риски, связанные с приобретением размещаемых (размещенных) ценных бумаг</w:t>
      </w:r>
      <w:r w:rsidRPr="003D489C">
        <w:t>………………………7</w:t>
      </w:r>
    </w:p>
    <w:p w:rsidR="003D489C" w:rsidRPr="009D1B44" w:rsidRDefault="003D489C">
      <w:r>
        <w:t>Раздел III. Подробная информация об эмитенте</w:t>
      </w:r>
      <w:r w:rsidRPr="009D1B44">
        <w:t>………………………………………………………………..7</w:t>
      </w:r>
    </w:p>
    <w:p w:rsidR="003D489C" w:rsidRPr="003D489C" w:rsidRDefault="003D489C">
      <w:r>
        <w:t>3.1. История создания и развитие эмитента</w:t>
      </w:r>
      <w:r w:rsidRPr="003D489C">
        <w:t>…………………………………………………………………….7</w:t>
      </w:r>
    </w:p>
    <w:p w:rsidR="003D489C" w:rsidRPr="003D489C" w:rsidRDefault="003D489C">
      <w:r>
        <w:t>3.1.1. Данные о фирменном наименовании (наименовании) эмитента</w:t>
      </w:r>
      <w:r w:rsidRPr="003D489C">
        <w:t>……………………………………</w:t>
      </w:r>
      <w:r>
        <w:t>…</w:t>
      </w:r>
      <w:r w:rsidRPr="003D489C">
        <w:t>.7</w:t>
      </w:r>
    </w:p>
    <w:p w:rsidR="003D489C" w:rsidRPr="003D489C" w:rsidRDefault="003D489C">
      <w:r>
        <w:t>3.1.2. Сведения о государственной регистрации эмитента</w:t>
      </w:r>
      <w:r w:rsidRPr="003D489C">
        <w:t>…………………………………………………</w:t>
      </w:r>
      <w:r>
        <w:t>….</w:t>
      </w:r>
      <w:r w:rsidRPr="003D489C">
        <w:t>7</w:t>
      </w:r>
    </w:p>
    <w:p w:rsidR="003D489C" w:rsidRPr="00F7218D" w:rsidRDefault="003D489C">
      <w:r>
        <w:t>3.1.3. Сведения о создании и развитии эмитента</w:t>
      </w:r>
      <w:r w:rsidR="00F7218D" w:rsidRPr="00F7218D">
        <w:t>……………………………………………………………….8</w:t>
      </w:r>
    </w:p>
    <w:p w:rsidR="003D489C" w:rsidRPr="009D1B44" w:rsidRDefault="003D489C">
      <w:r>
        <w:t>3.1.4. Контактная информация</w:t>
      </w:r>
      <w:r w:rsidR="00F7218D" w:rsidRPr="009D1B44">
        <w:t>…………………………………………………………………………………...8</w:t>
      </w:r>
    </w:p>
    <w:p w:rsidR="003D489C" w:rsidRPr="009D1B44" w:rsidRDefault="003D489C">
      <w:r>
        <w:t>3.1.5. Идентификационный номер налогоплательщика</w:t>
      </w:r>
      <w:r w:rsidR="00F7218D" w:rsidRPr="009D1B44">
        <w:t>………………………………………………………..8</w:t>
      </w:r>
    </w:p>
    <w:p w:rsidR="003D489C" w:rsidRPr="009D1B44" w:rsidRDefault="003D489C">
      <w:r>
        <w:t>3.2. Основная хозяйственная деятельность эмитента</w:t>
      </w:r>
      <w:r w:rsidR="00F7218D" w:rsidRPr="009D1B44">
        <w:t>…………………………………………………………..8</w:t>
      </w:r>
    </w:p>
    <w:p w:rsidR="003D489C" w:rsidRPr="00F7218D" w:rsidRDefault="003D489C">
      <w:r>
        <w:t>3.2.1. Основные виды экономической деятельности эмитента</w:t>
      </w:r>
      <w:r w:rsidR="00F7218D" w:rsidRPr="00F7218D">
        <w:t>………………………………………………..8</w:t>
      </w:r>
    </w:p>
    <w:p w:rsidR="003D489C" w:rsidRPr="009D1B44" w:rsidRDefault="003D489C">
      <w:r>
        <w:t>3.2.2. Основная хозяйственная деятельность эмитента</w:t>
      </w:r>
      <w:r w:rsidR="00F7218D" w:rsidRPr="009D1B44">
        <w:t>………………………………………………………..8</w:t>
      </w:r>
    </w:p>
    <w:p w:rsidR="003D489C" w:rsidRPr="00F7218D" w:rsidRDefault="003D489C">
      <w:r>
        <w:t>3.2.3. Материалы, товары (сырье) и поставщики эмитента</w:t>
      </w:r>
      <w:r w:rsidR="00F7218D" w:rsidRPr="00F7218D">
        <w:t>………………………………………………...….8</w:t>
      </w:r>
    </w:p>
    <w:p w:rsidR="003D489C" w:rsidRPr="00F7218D" w:rsidRDefault="003D489C">
      <w:r>
        <w:t>3.2.4. Рынки сбыта продукции (работ, услуг) эмитента</w:t>
      </w:r>
      <w:r w:rsidR="00F7218D" w:rsidRPr="00F7218D">
        <w:t>………………………………………………………..9</w:t>
      </w:r>
    </w:p>
    <w:p w:rsidR="003D489C" w:rsidRPr="00F7218D" w:rsidRDefault="003D489C">
      <w:r>
        <w:t>3.2.5. Сведения о наличии у эмитента разрешений (лицензий) или допусков к отдельным видам работ</w:t>
      </w:r>
      <w:r w:rsidR="00F7218D" w:rsidRPr="00F7218D">
        <w:t>…9</w:t>
      </w:r>
    </w:p>
    <w:p w:rsidR="003D489C" w:rsidRPr="00F7218D" w:rsidRDefault="003D489C">
      <w:r>
        <w:t>3.2.6. Сведения о деятельности отдельных категорий эмитентов</w:t>
      </w:r>
      <w:r w:rsidR="00F7218D" w:rsidRPr="00F7218D">
        <w:t>……………………..……………………..10</w:t>
      </w:r>
    </w:p>
    <w:p w:rsidR="003D489C" w:rsidRPr="00F7218D" w:rsidRDefault="003D489C">
      <w:r>
        <w:t>3.3. Планы будущей деятельности эмитента</w:t>
      </w:r>
      <w:r w:rsidR="00F7218D" w:rsidRPr="00F7218D">
        <w:t>………………………………………………………………......10</w:t>
      </w:r>
    </w:p>
    <w:p w:rsidR="003D489C" w:rsidRPr="00F7218D" w:rsidRDefault="003D489C">
      <w:r>
        <w:t>3.4. Участие эмитента в банковских группах, банковских холдингах, холдингах и ассоциациях</w:t>
      </w:r>
      <w:r w:rsidR="00F7218D" w:rsidRPr="00F7218D">
        <w:t>………...10</w:t>
      </w:r>
    </w:p>
    <w:p w:rsidR="003D489C" w:rsidRPr="00F7218D" w:rsidRDefault="003D489C">
      <w:r>
        <w:t>3.5. Подконтрольные эмитенту организации, имеющие для него существенное значение</w:t>
      </w:r>
      <w:r w:rsidR="00F7218D" w:rsidRPr="00F7218D">
        <w:t>……………..…10</w:t>
      </w:r>
    </w:p>
    <w:p w:rsidR="003D489C" w:rsidRPr="009D1B44" w:rsidRDefault="003D489C">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F7218D" w:rsidRPr="00F7218D" w:rsidRDefault="00F7218D">
      <w:r w:rsidRPr="00F7218D">
        <w:t>…………………………………………………………………………………………………………………….10</w:t>
      </w:r>
    </w:p>
    <w:p w:rsidR="003D489C" w:rsidRPr="00F7218D" w:rsidRDefault="003D489C">
      <w:r>
        <w:t>Раздел IV. Сведения о финансово-хозяйственной деятельности эмитента</w:t>
      </w:r>
      <w:r w:rsidR="00F7218D" w:rsidRPr="00F7218D">
        <w:t>………………………………</w:t>
      </w:r>
      <w:r w:rsidR="00F7218D">
        <w:t>…</w:t>
      </w:r>
      <w:r w:rsidR="00F7218D" w:rsidRPr="00F7218D">
        <w:t>.10</w:t>
      </w:r>
    </w:p>
    <w:p w:rsidR="003D489C" w:rsidRPr="00F7218D" w:rsidRDefault="003D489C">
      <w:r>
        <w:t>4.1. Результаты финансово-хозяйственной деятельности эмитента</w:t>
      </w:r>
      <w:r w:rsidR="00F7218D" w:rsidRPr="00F7218D">
        <w:t>………………………………………....10</w:t>
      </w:r>
    </w:p>
    <w:p w:rsidR="003D489C" w:rsidRPr="00F7218D" w:rsidRDefault="003D489C">
      <w:r>
        <w:t>4.2. Ликвидность эмитента, достаточность капитала и оборотных средств</w:t>
      </w:r>
      <w:r w:rsidR="00F7218D" w:rsidRPr="00F7218D">
        <w:t>……………………………...…10</w:t>
      </w:r>
    </w:p>
    <w:p w:rsidR="003D489C" w:rsidRPr="00F7218D" w:rsidRDefault="003D489C">
      <w:r>
        <w:t>4.3. Финансовые вложения эмитента</w:t>
      </w:r>
      <w:r w:rsidR="00F7218D" w:rsidRPr="00F7218D">
        <w:t>…………………………………………………………………………..11</w:t>
      </w:r>
    </w:p>
    <w:p w:rsidR="003D489C" w:rsidRPr="00F7218D" w:rsidRDefault="003D489C">
      <w:r>
        <w:t>4.4. Нематериальные активы эмитента</w:t>
      </w:r>
      <w:r w:rsidR="00F7218D" w:rsidRPr="00F7218D">
        <w:t>………………………………………………………………………...11</w:t>
      </w:r>
    </w:p>
    <w:p w:rsidR="003D489C" w:rsidRPr="00F7218D" w:rsidRDefault="003D489C">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F7218D" w:rsidRPr="00F7218D">
        <w:t>………………………………………………...…..11</w:t>
      </w:r>
    </w:p>
    <w:p w:rsidR="003D489C" w:rsidRPr="00F7218D" w:rsidRDefault="003D489C">
      <w:r>
        <w:t>4.6. Анализ тенденций развития в сфере основной деятельности эмитента</w:t>
      </w:r>
      <w:r w:rsidR="00F7218D" w:rsidRPr="00F7218D">
        <w:t>……………………………...…11</w:t>
      </w:r>
    </w:p>
    <w:p w:rsidR="003D489C" w:rsidRPr="00F7218D" w:rsidRDefault="003D489C">
      <w:r>
        <w:t>4.7. Анализ факторов и условий, влияющих на деятельность эмитента</w:t>
      </w:r>
      <w:r w:rsidR="00F7218D" w:rsidRPr="00F7218D">
        <w:t>………………………………..…..11</w:t>
      </w:r>
    </w:p>
    <w:p w:rsidR="003D489C" w:rsidRPr="00F7218D" w:rsidRDefault="003D489C">
      <w:r>
        <w:t>4.8. Конкуренты эмитента</w:t>
      </w:r>
      <w:r w:rsidR="00F7218D" w:rsidRPr="00F7218D">
        <w:t>………………………………………………………………………………….</w:t>
      </w:r>
      <w:r w:rsidR="00F7218D" w:rsidRPr="009D1B44">
        <w:t>.</w:t>
      </w:r>
      <w:r w:rsidR="00F7218D" w:rsidRPr="00F7218D">
        <w:t>….11</w:t>
      </w:r>
    </w:p>
    <w:p w:rsidR="003D489C" w:rsidRPr="00F7218D" w:rsidRDefault="003D489C">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F7218D" w:rsidRPr="00F7218D">
        <w:t>………………………………………………………………………..…11</w:t>
      </w:r>
    </w:p>
    <w:p w:rsidR="003D489C" w:rsidRPr="00F7218D" w:rsidRDefault="003D489C">
      <w:r>
        <w:t>5.1. Сведения о структуре и компетенции органов управления эмитента</w:t>
      </w:r>
      <w:r w:rsidR="00F7218D" w:rsidRPr="00F7218D">
        <w:t>…………………………………..11</w:t>
      </w:r>
    </w:p>
    <w:p w:rsidR="003D489C" w:rsidRPr="00F7218D" w:rsidRDefault="003D489C">
      <w:r>
        <w:t>5.2. Информация о лицах, входящих в состав органов управления эмитента</w:t>
      </w:r>
      <w:r w:rsidR="00F7218D" w:rsidRPr="00F7218D">
        <w:t>………………………………11</w:t>
      </w:r>
    </w:p>
    <w:p w:rsidR="003D489C" w:rsidRDefault="003D489C">
      <w:r>
        <w:t>5.2.1. Состав совета директоров (наблюдательного совета) эмитента</w:t>
      </w:r>
    </w:p>
    <w:p w:rsidR="003D489C" w:rsidRPr="009D1B44" w:rsidRDefault="003D489C">
      <w:r>
        <w:lastRenderedPageBreak/>
        <w:t>5.2.2. Информация о единоличном исполнительном органе эмитента</w:t>
      </w:r>
      <w:r w:rsidR="009D1B44" w:rsidRPr="009D1B44">
        <w:t>…………………………</w:t>
      </w:r>
      <w:r w:rsidR="009D1B44">
        <w:t>…</w:t>
      </w:r>
      <w:r w:rsidR="009D1B44" w:rsidRPr="009D1B44">
        <w:t>………….18</w:t>
      </w:r>
    </w:p>
    <w:p w:rsidR="003D489C" w:rsidRPr="009D1B44" w:rsidRDefault="003D489C">
      <w:r>
        <w:t>5.2.3. Состав коллегиального исполнительного органа эмитента</w:t>
      </w:r>
      <w:r w:rsidR="009D1B44" w:rsidRPr="009D1B44">
        <w:t>…………………………………………….18</w:t>
      </w:r>
    </w:p>
    <w:p w:rsidR="003D489C" w:rsidRPr="009D1B44" w:rsidRDefault="003D489C">
      <w:r>
        <w:t>5.3. Сведения о размере вознаграждения и/или компенсации расходов по каждому органу управления эмитента</w:t>
      </w:r>
      <w:r w:rsidR="009D1B44" w:rsidRPr="009D1B44">
        <w:t>……………………………………………………………………………………………………….…19</w:t>
      </w:r>
    </w:p>
    <w:p w:rsidR="003D489C" w:rsidRPr="009D1B44" w:rsidRDefault="003D489C">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9D1B44" w:rsidRPr="009D1B44">
        <w:t>………………..19</w:t>
      </w:r>
    </w:p>
    <w:p w:rsidR="003D489C" w:rsidRPr="009D1B44" w:rsidRDefault="003D489C">
      <w:r>
        <w:t>5.5. Информация о лицах, входящих в состав органов контроля за финансово-хозяйственной деятельностью эмитента</w:t>
      </w:r>
      <w:r w:rsidR="009D1B44" w:rsidRPr="009D1B44">
        <w:t>………………………………………………………………………………………...19</w:t>
      </w:r>
    </w:p>
    <w:p w:rsidR="003D489C" w:rsidRPr="009D1B44" w:rsidRDefault="003D489C">
      <w:r>
        <w:t>5.6. Сведения о размере вознаграждения и (или) компенсации расходов по органу контроля за финансово-хозяйственной деятельностью эмитента</w:t>
      </w:r>
      <w:r w:rsidR="009D1B44" w:rsidRPr="009D1B44">
        <w:t>…………………………………………………………</w:t>
      </w:r>
      <w:r w:rsidR="009D1B44">
        <w:t>.</w:t>
      </w:r>
      <w:r w:rsidR="009D1B44" w:rsidRPr="009D1B44">
        <w:t>19</w:t>
      </w:r>
    </w:p>
    <w:p w:rsidR="003D489C" w:rsidRPr="009D1B44" w:rsidRDefault="003D489C">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9D1B44" w:rsidRPr="009D1B44">
        <w:t>…………………………………………….19</w:t>
      </w:r>
    </w:p>
    <w:p w:rsidR="003D489C" w:rsidRPr="00A576FC" w:rsidRDefault="003D489C">
      <w:r>
        <w:t>5.8. Сведения о любых обязательствах эмитента перед сотрудниками (работниками), касающихся возможности их участия в уставном капитале эмитента</w:t>
      </w:r>
      <w:r w:rsidR="00A576FC" w:rsidRPr="00A576FC">
        <w:t>……………………………………………………...20</w:t>
      </w:r>
    </w:p>
    <w:p w:rsidR="003D489C" w:rsidRPr="009D1B44" w:rsidRDefault="003D489C">
      <w:r>
        <w:t>Раздел VI. Сведения об участниках (акционерах) эмитента и о совершенных эмитентом сделках, в совершении которых имелась заинтересованность</w:t>
      </w:r>
      <w:r w:rsidR="009D1B44" w:rsidRPr="009D1B44">
        <w:t>……………………………………………………………20</w:t>
      </w:r>
    </w:p>
    <w:p w:rsidR="003D489C" w:rsidRPr="00A576FC" w:rsidRDefault="003D489C">
      <w:r>
        <w:t>6.1-6.2. Акционеры</w:t>
      </w:r>
      <w:r w:rsidR="00A576FC" w:rsidRPr="00A576FC">
        <w:t>………………………………………………………………………………………………20</w:t>
      </w:r>
    </w:p>
    <w:p w:rsidR="003D489C" w:rsidRPr="009D1B44" w:rsidRDefault="003D489C">
      <w:r>
        <w:t>6.1. Сведения об общем количестве акционеров (участников) эмитента</w:t>
      </w:r>
      <w:r w:rsidR="009D1B44" w:rsidRPr="009D1B44">
        <w:t>……………………………………20</w:t>
      </w:r>
    </w:p>
    <w:p w:rsidR="003D489C" w:rsidRPr="009D1B44" w:rsidRDefault="003D489C">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sidR="009D1B44" w:rsidRPr="009D1B44">
        <w:t>………………………………………………………………………….20</w:t>
      </w:r>
    </w:p>
    <w:p w:rsidR="003D489C" w:rsidRPr="00A576FC" w:rsidRDefault="003D489C">
      <w: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A576FC" w:rsidRPr="00A576FC">
        <w:t>…………………………………………………………….</w:t>
      </w:r>
      <w:r w:rsidR="00A576FC">
        <w:t>…</w:t>
      </w:r>
      <w:r w:rsidR="00A576FC" w:rsidRPr="00A576FC">
        <w:t>21</w:t>
      </w:r>
    </w:p>
    <w:p w:rsidR="003D489C" w:rsidRPr="00A576FC" w:rsidRDefault="003D489C">
      <w:r>
        <w:t>6.4. Сведения об ограничениях на участие в уставном капитале эмитента</w:t>
      </w:r>
      <w:r w:rsidR="00A576FC" w:rsidRPr="00A576FC">
        <w:t>………………………………….22</w:t>
      </w:r>
    </w:p>
    <w:p w:rsidR="003D489C" w:rsidRPr="00A576FC" w:rsidRDefault="003D489C">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sidR="00A576FC" w:rsidRPr="00A576FC">
        <w:t>……………………………………………………………………………………………22</w:t>
      </w:r>
    </w:p>
    <w:p w:rsidR="003D489C" w:rsidRPr="00A576FC" w:rsidRDefault="003D489C">
      <w:r>
        <w:t>6.6. Сведения о совершенных эмитентом сделках, в совершении которых имелась заинтересованность</w:t>
      </w:r>
      <w:r w:rsidR="00A576FC">
        <w:t>..</w:t>
      </w:r>
      <w:r w:rsidR="00A576FC" w:rsidRPr="00A576FC">
        <w:t>23</w:t>
      </w:r>
    </w:p>
    <w:p w:rsidR="003D489C" w:rsidRPr="00A576FC" w:rsidRDefault="003D489C">
      <w:r>
        <w:t>6.7. Сведения о размере дебиторской задолженности</w:t>
      </w:r>
      <w:r w:rsidR="00A576FC" w:rsidRPr="00A576FC">
        <w:t>…………………………………………………………23</w:t>
      </w:r>
    </w:p>
    <w:p w:rsidR="003D489C" w:rsidRPr="00A576FC" w:rsidRDefault="003D489C">
      <w:r>
        <w:t>Раздел VII. Бухгалтерская(финансовая) отчетность эмитента и иная финансовая информация</w:t>
      </w:r>
      <w:r w:rsidR="00A576FC" w:rsidRPr="00A576FC">
        <w:t>…………...23</w:t>
      </w:r>
    </w:p>
    <w:p w:rsidR="003D489C" w:rsidRPr="00A576FC" w:rsidRDefault="003D489C">
      <w:r>
        <w:t>7.1. Годовая бухгалтерская(финансовая) отчетность эмитента</w:t>
      </w:r>
      <w:r w:rsidR="00A576FC" w:rsidRPr="00A576FC">
        <w:t>………………………………………………23</w:t>
      </w:r>
    </w:p>
    <w:p w:rsidR="003D489C" w:rsidRPr="00A576FC" w:rsidRDefault="003D489C">
      <w:r>
        <w:t>7.2. Промежуточная бухгалтерская (финансовая) отчетность эмитента</w:t>
      </w:r>
      <w:r w:rsidR="00A576FC" w:rsidRPr="00A576FC">
        <w:t>……………………………………..23</w:t>
      </w:r>
    </w:p>
    <w:p w:rsidR="003D489C" w:rsidRPr="00A576FC" w:rsidRDefault="003D489C">
      <w:r>
        <w:t>7.3. Консолидированная финансовая отчетность эмитента</w:t>
      </w:r>
      <w:r w:rsidR="00A576FC" w:rsidRPr="00A576FC">
        <w:t>………………………………….………………..26</w:t>
      </w:r>
    </w:p>
    <w:p w:rsidR="003D489C" w:rsidRPr="00A576FC" w:rsidRDefault="003D489C">
      <w:r>
        <w:t>7.4. Сведения об учетной политике эмитента</w:t>
      </w:r>
      <w:r w:rsidR="00A576FC" w:rsidRPr="00A576FC">
        <w:t>……………………………………………………….…………26</w:t>
      </w:r>
    </w:p>
    <w:p w:rsidR="003D489C" w:rsidRPr="00A576FC" w:rsidRDefault="003D489C">
      <w:r>
        <w:t>7.5. Сведения об общей сумме экспорта, а также о доле, которую составляет экспорт в общем объеме продаж</w:t>
      </w:r>
      <w:r w:rsidR="00A576FC" w:rsidRPr="00A576FC">
        <w:t>………………………………………………………………………………………..…………</w:t>
      </w:r>
      <w:r w:rsidR="00A576FC">
        <w:t>……</w:t>
      </w:r>
      <w:r w:rsidR="00A576FC" w:rsidRPr="00A576FC">
        <w:t>…..26</w:t>
      </w:r>
    </w:p>
    <w:p w:rsidR="003D489C" w:rsidRPr="00A576FC" w:rsidRDefault="003D489C">
      <w: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A576FC" w:rsidRPr="00A576FC">
        <w:t>…………………………………………………………26</w:t>
      </w:r>
    </w:p>
    <w:p w:rsidR="003D489C" w:rsidRPr="00A576FC" w:rsidRDefault="003D489C">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A576FC" w:rsidRPr="00A576FC">
        <w:t>……………………………………………27</w:t>
      </w:r>
    </w:p>
    <w:p w:rsidR="003D489C" w:rsidRPr="00A576FC" w:rsidRDefault="003D489C">
      <w:r>
        <w:t>Раздел VIII. Дополнительные сведения об эмитенте и о размещенных им эмиссионных ценных бумагах</w:t>
      </w:r>
      <w:r w:rsidR="00A576FC" w:rsidRPr="00A576FC">
        <w:t>.27</w:t>
      </w:r>
    </w:p>
    <w:p w:rsidR="003D489C" w:rsidRPr="001A6DD3" w:rsidRDefault="003D489C">
      <w:r>
        <w:t>8.1. Дополнительные сведения об эмитенте</w:t>
      </w:r>
      <w:r w:rsidR="00A576FC" w:rsidRPr="001A6DD3">
        <w:t>……………………………………………………………………27</w:t>
      </w:r>
    </w:p>
    <w:p w:rsidR="003D489C" w:rsidRPr="00A576FC" w:rsidRDefault="003D489C">
      <w:r>
        <w:t>8.1.1. Сведения о размере, структуре уставного капитала эмитента</w:t>
      </w:r>
      <w:r w:rsidR="00A576FC" w:rsidRPr="00A576FC">
        <w:t>…………………………………………</w:t>
      </w:r>
      <w:r w:rsidR="00A576FC">
        <w:t>.</w:t>
      </w:r>
      <w:r w:rsidR="00A576FC" w:rsidRPr="00A576FC">
        <w:t>27</w:t>
      </w:r>
    </w:p>
    <w:p w:rsidR="003D489C" w:rsidRPr="00A576FC" w:rsidRDefault="003D489C">
      <w:r>
        <w:t>8.1.2. Сведения об изменении размера уставного капитала эмитента</w:t>
      </w:r>
      <w:r w:rsidR="00110D1D">
        <w:t>………………………………………..27</w:t>
      </w:r>
    </w:p>
    <w:p w:rsidR="003D489C" w:rsidRDefault="003D489C">
      <w:r>
        <w:t>8.1.3. Сведения о порядке созыва и проведения собрания (заседания) высшего органа управления эмитента</w:t>
      </w:r>
    </w:p>
    <w:p w:rsidR="003D489C" w:rsidRPr="00A576FC" w:rsidRDefault="003D489C">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110D1D">
        <w:t>…………………………..27</w:t>
      </w:r>
    </w:p>
    <w:p w:rsidR="003D489C" w:rsidRPr="00A576FC" w:rsidRDefault="003D489C">
      <w:r>
        <w:t>8.1.5. Сведения о существенных сделках, совершенных эмитентом</w:t>
      </w:r>
      <w:r w:rsidR="00A576FC" w:rsidRPr="00A576FC">
        <w:t>…………………………………………28</w:t>
      </w:r>
    </w:p>
    <w:p w:rsidR="003D489C" w:rsidRPr="00A576FC" w:rsidRDefault="003D489C">
      <w:r>
        <w:t>8.1.6. Сведения о кредитных рейтингах эмитента</w:t>
      </w:r>
      <w:r w:rsidR="00A576FC" w:rsidRPr="00A576FC">
        <w:t>……………………………………………………………..28</w:t>
      </w:r>
    </w:p>
    <w:p w:rsidR="003D489C" w:rsidRPr="00A576FC" w:rsidRDefault="003D489C">
      <w:r>
        <w:t>8.2. Сведения о каждой категории (типе) акций эмитента</w:t>
      </w:r>
      <w:r w:rsidR="00A576FC" w:rsidRPr="00A576FC">
        <w:t>……………………………………</w:t>
      </w:r>
      <w:r w:rsidR="00A576FC">
        <w:t>…</w:t>
      </w:r>
      <w:r w:rsidR="00A576FC" w:rsidRPr="00A576FC">
        <w:t>…………….28</w:t>
      </w:r>
    </w:p>
    <w:p w:rsidR="003D489C" w:rsidRPr="00A576FC" w:rsidRDefault="003D489C">
      <w:r>
        <w:t>8.3. Сведения о предыдущих выпусках эмиссионных ценных бумаг эмитента, за исключением акций эмитента</w:t>
      </w:r>
      <w:r w:rsidR="00A576FC" w:rsidRPr="00A576FC">
        <w:t>…………………………………………………………………………………………..………….…..28</w:t>
      </w:r>
    </w:p>
    <w:p w:rsidR="003D489C" w:rsidRPr="00A576FC" w:rsidRDefault="003D489C">
      <w:r>
        <w:t>8.3.1. Сведения о выпусках, все ценные бумаги которых погашены</w:t>
      </w:r>
      <w:r w:rsidR="00A576FC" w:rsidRPr="00A576FC">
        <w:t>………………………………………...28</w:t>
      </w:r>
    </w:p>
    <w:p w:rsidR="003D489C" w:rsidRPr="00A576FC" w:rsidRDefault="003D489C">
      <w:r>
        <w:t>8.3.2. Сведения о выпусках, ценные бумаги которых не являются погашенными</w:t>
      </w:r>
      <w:r w:rsidR="00A576FC" w:rsidRPr="00A576FC">
        <w:t>…………….……………28</w:t>
      </w:r>
    </w:p>
    <w:p w:rsidR="003D489C" w:rsidRPr="00A576FC" w:rsidRDefault="003D489C">
      <w:r>
        <w:lastRenderedPageBreak/>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A576FC" w:rsidRPr="00A576FC">
        <w:t>……28</w:t>
      </w:r>
    </w:p>
    <w:p w:rsidR="003D489C" w:rsidRPr="00A576FC" w:rsidRDefault="003D489C">
      <w:r>
        <w:t>8.4.1. Дополнительные сведения об ипотечном покрытии по облигациям эмитента с ипотечным покрытием</w:t>
      </w:r>
      <w:r w:rsidR="00A576FC" w:rsidRPr="00A576FC">
        <w:t>………………………………………………………………………………………………………..28</w:t>
      </w:r>
    </w:p>
    <w:p w:rsidR="003D489C" w:rsidRPr="00A576FC" w:rsidRDefault="003D489C">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A576FC" w:rsidRPr="00A576FC">
        <w:t>……………………………………………..28</w:t>
      </w:r>
    </w:p>
    <w:p w:rsidR="003D489C" w:rsidRPr="00A576FC" w:rsidRDefault="003D489C">
      <w:r>
        <w:t>8.5. Сведения об организациях, осуществляющих учет прав на эмиссионные ценные бумаги эмитента</w:t>
      </w:r>
      <w:r w:rsidR="00A576FC">
        <w:t>…</w:t>
      </w:r>
      <w:r w:rsidR="00A576FC" w:rsidRPr="00A576FC">
        <w:t>28</w:t>
      </w:r>
    </w:p>
    <w:p w:rsidR="003D489C" w:rsidRPr="00A576FC" w:rsidRDefault="003D489C">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A576FC" w:rsidRPr="00A576FC">
        <w:t>…………………….28</w:t>
      </w:r>
    </w:p>
    <w:p w:rsidR="003D489C" w:rsidRPr="00A576FC" w:rsidRDefault="003D489C">
      <w:r>
        <w:t>8.7. Сведения об объявленных (начисленных) и (или) о выплаченных дивидендах по акциям эмитента, а также о доходах по облигациям эмитента</w:t>
      </w:r>
      <w:r w:rsidR="00A576FC" w:rsidRPr="00A576FC">
        <w:t>……………………………………………………………………...28</w:t>
      </w:r>
    </w:p>
    <w:p w:rsidR="003D489C" w:rsidRPr="00A576FC" w:rsidRDefault="003D489C">
      <w:r>
        <w:t>8.7.1. Сведения об объявленных и выплаченных дивидендах по акциям эмитента</w:t>
      </w:r>
      <w:r w:rsidR="00110D1D">
        <w:t>…………………………28</w:t>
      </w:r>
    </w:p>
    <w:p w:rsidR="003D489C" w:rsidRPr="00A576FC" w:rsidRDefault="003D489C">
      <w:r>
        <w:t>8.7.2. Сведения о начисленных и выплаченных доходах по облигациям эмитента</w:t>
      </w:r>
      <w:r w:rsidR="00110D1D">
        <w:t>…………………………28</w:t>
      </w:r>
    </w:p>
    <w:p w:rsidR="003D489C" w:rsidRPr="00A576FC" w:rsidRDefault="003D489C">
      <w:r>
        <w:t>8.8. Иные сведения</w:t>
      </w:r>
      <w:r w:rsidR="00A576FC" w:rsidRPr="00A576FC">
        <w:t>………………………………………………………………………………………………29</w:t>
      </w:r>
    </w:p>
    <w:p w:rsidR="003D489C" w:rsidRPr="00A576FC" w:rsidRDefault="003D489C">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00A576FC" w:rsidRPr="00A576FC">
        <w:t>……………………..29</w:t>
      </w:r>
    </w:p>
    <w:p w:rsidR="003D489C" w:rsidRDefault="00672B4C">
      <w:pPr>
        <w:pStyle w:val="1"/>
      </w:pPr>
      <w:r>
        <w:fldChar w:fldCharType="end"/>
      </w:r>
      <w:r w:rsidR="003D489C">
        <w:br w:type="page"/>
      </w:r>
      <w:r w:rsidR="003D489C">
        <w:lastRenderedPageBreak/>
        <w:t>Введение</w:t>
      </w:r>
    </w:p>
    <w:p w:rsidR="003D489C" w:rsidRDefault="003D489C">
      <w:pPr>
        <w:pStyle w:val="SubHeading"/>
      </w:pPr>
      <w:r>
        <w:t>Основания возникновения у эмитента обязанности осуществлять раскрытие информации в форме ежеквартального отчета</w:t>
      </w:r>
    </w:p>
    <w:p w:rsidR="003D489C" w:rsidRDefault="003D489C">
      <w:pPr>
        <w:ind w:left="200"/>
      </w:pPr>
    </w:p>
    <w:p w:rsidR="003D489C" w:rsidRDefault="003D489C">
      <w:pPr>
        <w:ind w:left="200"/>
      </w:pPr>
    </w:p>
    <w:p w:rsidR="003D489C" w:rsidRDefault="003D489C">
      <w:pPr>
        <w:ind w:left="200"/>
      </w:pPr>
      <w:proofErr w:type="gramStart"/>
      <w:r>
        <w:rPr>
          <w:rStyle w:val="Subst"/>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roofErr w:type="gramEnd"/>
    </w:p>
    <w:p w:rsidR="003D489C" w:rsidRDefault="003D489C">
      <w:pPr>
        <w:ind w:left="200"/>
      </w:pPr>
    </w:p>
    <w:p w:rsidR="003D489C" w:rsidRDefault="003D489C">
      <w:pPr>
        <w:ind w:left="200"/>
      </w:pPr>
    </w:p>
    <w:p w:rsidR="003D489C" w:rsidRDefault="003D489C">
      <w:pPr>
        <w:ind w:left="200"/>
      </w:pPr>
    </w:p>
    <w:p w:rsidR="003D489C" w:rsidRDefault="003D489C">
      <w:pPr>
        <w:pStyle w:val="ThinDelim"/>
      </w:pPr>
    </w:p>
    <w:p w:rsidR="003D489C" w:rsidRDefault="003D489C">
      <w:pPr>
        <w:pStyle w:val="ThinDelim"/>
      </w:pPr>
    </w:p>
    <w:p w:rsidR="003D489C" w:rsidRDefault="003D489C">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3D489C" w:rsidRDefault="003D489C">
      <w:pPr>
        <w:pStyle w:val="1"/>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3D489C" w:rsidRDefault="003D489C">
      <w:pPr>
        <w:pStyle w:val="2"/>
      </w:pPr>
      <w:r>
        <w:t>1.1. Сведения о банковских счетах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1.2. Сведения об аудиторе (аудиторах)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1.3. Сведения об оценщике (оценщиках)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1.4. Сведения о консультантах эмитента</w:t>
      </w:r>
    </w:p>
    <w:p w:rsidR="003D489C" w:rsidRDefault="003D489C">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3D489C" w:rsidRDefault="003D489C">
      <w:pPr>
        <w:pStyle w:val="2"/>
      </w:pPr>
      <w:r>
        <w:t>1.5. Сведения о лицах, подписавших ежеквартальный отчет</w:t>
      </w:r>
    </w:p>
    <w:p w:rsidR="003D489C" w:rsidRDefault="003D489C">
      <w:pPr>
        <w:ind w:left="200"/>
      </w:pPr>
      <w:r>
        <w:t>ФИО:</w:t>
      </w:r>
      <w:r>
        <w:rPr>
          <w:rStyle w:val="Subst"/>
        </w:rPr>
        <w:t xml:space="preserve"> </w:t>
      </w:r>
      <w:proofErr w:type="spellStart"/>
      <w:r>
        <w:rPr>
          <w:rStyle w:val="Subst"/>
        </w:rPr>
        <w:t>Шперлинг</w:t>
      </w:r>
      <w:proofErr w:type="spellEnd"/>
      <w:r>
        <w:rPr>
          <w:rStyle w:val="Subst"/>
        </w:rPr>
        <w:t xml:space="preserve"> Андрей Васильевич</w:t>
      </w:r>
    </w:p>
    <w:p w:rsidR="003D489C" w:rsidRDefault="003D489C">
      <w:pPr>
        <w:ind w:left="200"/>
      </w:pPr>
      <w:r>
        <w:t>Год рождения:</w:t>
      </w:r>
      <w:r>
        <w:rPr>
          <w:rStyle w:val="Subst"/>
        </w:rPr>
        <w:t xml:space="preserve"> 1971</w:t>
      </w:r>
    </w:p>
    <w:p w:rsidR="003D489C" w:rsidRDefault="003D489C">
      <w:pPr>
        <w:pStyle w:val="SubHeading"/>
        <w:ind w:left="200"/>
      </w:pPr>
      <w:r>
        <w:t>Сведения об основном месте работы:</w:t>
      </w:r>
    </w:p>
    <w:p w:rsidR="003D489C" w:rsidRDefault="003D489C">
      <w:pPr>
        <w:ind w:left="400"/>
      </w:pPr>
      <w:r>
        <w:t>Организация:</w:t>
      </w:r>
      <w:r>
        <w:rPr>
          <w:rStyle w:val="Subst"/>
        </w:rPr>
        <w:t xml:space="preserve">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3D489C" w:rsidRDefault="003D489C">
      <w:pPr>
        <w:ind w:left="400"/>
      </w:pPr>
      <w:r>
        <w:t>Должность:</w:t>
      </w:r>
      <w:r>
        <w:rPr>
          <w:rStyle w:val="Subst"/>
        </w:rPr>
        <w:t xml:space="preserve"> генеральный директор</w:t>
      </w:r>
    </w:p>
    <w:p w:rsidR="003D489C" w:rsidRDefault="003D489C">
      <w:pPr>
        <w:ind w:left="200"/>
      </w:pPr>
    </w:p>
    <w:p w:rsidR="003D489C" w:rsidRDefault="003D489C">
      <w:pPr>
        <w:ind w:left="200"/>
      </w:pPr>
      <w:r>
        <w:t>ФИО:</w:t>
      </w:r>
      <w:r>
        <w:rPr>
          <w:rStyle w:val="Subst"/>
        </w:rPr>
        <w:t xml:space="preserve"> </w:t>
      </w:r>
      <w:proofErr w:type="spellStart"/>
      <w:r>
        <w:rPr>
          <w:rStyle w:val="Subst"/>
        </w:rPr>
        <w:t>Горячкина</w:t>
      </w:r>
      <w:proofErr w:type="spellEnd"/>
      <w:r>
        <w:rPr>
          <w:rStyle w:val="Subst"/>
        </w:rPr>
        <w:t xml:space="preserve"> Надежда Ивановна</w:t>
      </w:r>
    </w:p>
    <w:p w:rsidR="003D489C" w:rsidRDefault="003D489C">
      <w:pPr>
        <w:ind w:left="200"/>
      </w:pPr>
      <w:r>
        <w:t>Год рождения:</w:t>
      </w:r>
      <w:r>
        <w:rPr>
          <w:rStyle w:val="Subst"/>
        </w:rPr>
        <w:t xml:space="preserve"> 1963</w:t>
      </w:r>
    </w:p>
    <w:p w:rsidR="003D489C" w:rsidRDefault="003D489C">
      <w:pPr>
        <w:pStyle w:val="SubHeading"/>
        <w:ind w:left="200"/>
      </w:pPr>
      <w:r>
        <w:t>Сведения об основном месте работы:</w:t>
      </w:r>
    </w:p>
    <w:p w:rsidR="003D489C" w:rsidRDefault="003D489C">
      <w:pPr>
        <w:ind w:left="400"/>
      </w:pPr>
      <w:r>
        <w:t>Организация:</w:t>
      </w:r>
      <w:r>
        <w:rPr>
          <w:rStyle w:val="Subst"/>
        </w:rPr>
        <w:t xml:space="preserve">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3D489C" w:rsidRDefault="003D489C">
      <w:pPr>
        <w:ind w:left="400"/>
      </w:pPr>
      <w:r>
        <w:t>Должность:</w:t>
      </w:r>
      <w:r>
        <w:rPr>
          <w:rStyle w:val="Subst"/>
        </w:rPr>
        <w:t xml:space="preserve"> главный бухгалтер</w:t>
      </w:r>
    </w:p>
    <w:p w:rsidR="003D489C" w:rsidRDefault="003D489C">
      <w:pPr>
        <w:ind w:left="200"/>
      </w:pPr>
    </w:p>
    <w:p w:rsidR="003D489C" w:rsidRDefault="003D489C">
      <w:pPr>
        <w:pStyle w:val="1"/>
      </w:pPr>
      <w:r>
        <w:t>Раздел II. Основная информация о финансово-экономическом состоянии эмитента</w:t>
      </w:r>
    </w:p>
    <w:p w:rsidR="003D489C" w:rsidRDefault="003D489C">
      <w:pPr>
        <w:pStyle w:val="2"/>
      </w:pPr>
      <w:r>
        <w:t>2.1. Показатели финансово-экономической деятельности эмитента</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ThinDelim"/>
      </w:pPr>
    </w:p>
    <w:p w:rsidR="003D489C" w:rsidRDefault="003D489C">
      <w:pPr>
        <w:pStyle w:val="ThinDelim"/>
      </w:pPr>
    </w:p>
    <w:p w:rsidR="003D489C" w:rsidRDefault="003D489C">
      <w:pPr>
        <w:pStyle w:val="2"/>
      </w:pPr>
      <w:r>
        <w:t>2.2. Рыночная капитализация эмитента</w:t>
      </w:r>
    </w:p>
    <w:p w:rsidR="003D489C" w:rsidRDefault="003D489C">
      <w:pPr>
        <w:ind w:left="200"/>
      </w:pPr>
      <w:r>
        <w:t>Не указывается эмитентами, обыкновенные именные акции которых не допущены к обращению организатором торговли</w:t>
      </w:r>
    </w:p>
    <w:p w:rsidR="003D489C" w:rsidRDefault="003D489C">
      <w:pPr>
        <w:pStyle w:val="2"/>
      </w:pPr>
      <w:r>
        <w:t>2.3. Обязательства эмитента</w:t>
      </w:r>
    </w:p>
    <w:p w:rsidR="003D489C" w:rsidRDefault="003D489C">
      <w:pPr>
        <w:pStyle w:val="2"/>
      </w:pPr>
      <w:r>
        <w:t>2.3.1. Заемные средства и кредиторская задолженность</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2"/>
      </w:pPr>
      <w:r>
        <w:lastRenderedPageBreak/>
        <w:t>2.3.2. Кредитная история эмитента</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2"/>
      </w:pPr>
      <w:r>
        <w:t>2.3.3. Обязательства эмитента из предоставленного им обеспечения</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2"/>
      </w:pPr>
      <w:r>
        <w:t>2.3.4. Прочие обязательства эмитента</w:t>
      </w:r>
    </w:p>
    <w:p w:rsidR="003D489C" w:rsidRDefault="003D489C">
      <w:pPr>
        <w:ind w:left="200"/>
      </w:pPr>
      <w:r>
        <w:rPr>
          <w:rStyle w:val="Subst"/>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3D489C" w:rsidRDefault="003D489C">
      <w:pPr>
        <w:pStyle w:val="2"/>
      </w:pPr>
      <w:r>
        <w:t>2.4. Риски, связанные с приобретением размещаемых (размещенных) ценных бумаг</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1"/>
      </w:pPr>
      <w:r>
        <w:t>Раздел III. Подробная информация об эмитенте</w:t>
      </w:r>
    </w:p>
    <w:p w:rsidR="003D489C" w:rsidRDefault="003D489C">
      <w:pPr>
        <w:pStyle w:val="2"/>
      </w:pPr>
      <w:r>
        <w:t>3.1. История создания и развитие эмитента</w:t>
      </w:r>
    </w:p>
    <w:p w:rsidR="003D489C" w:rsidRDefault="003D489C">
      <w:pPr>
        <w:pStyle w:val="2"/>
      </w:pPr>
      <w:r>
        <w:t>3.1.1. Данные о фирменном наименовании (наименовании) эмитента</w:t>
      </w:r>
    </w:p>
    <w:p w:rsidR="003D489C" w:rsidRDefault="003D489C">
      <w:pPr>
        <w:ind w:left="200"/>
      </w:pPr>
      <w:r>
        <w:t>Полное фирменное наименование эмитента:</w:t>
      </w:r>
      <w:r>
        <w:rPr>
          <w:rStyle w:val="Subst"/>
        </w:rPr>
        <w:t xml:space="preserve"> Открытое акционерное общество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3D489C" w:rsidRDefault="003D489C">
      <w:pPr>
        <w:ind w:left="200"/>
      </w:pPr>
      <w:r>
        <w:t>Дата введения действующего полного фирменного наименования:</w:t>
      </w:r>
      <w:r>
        <w:rPr>
          <w:rStyle w:val="Subst"/>
        </w:rPr>
        <w:t xml:space="preserve"> 06.03.2006</w:t>
      </w:r>
    </w:p>
    <w:p w:rsidR="003D489C" w:rsidRDefault="003D489C">
      <w:pPr>
        <w:ind w:left="200"/>
      </w:pPr>
      <w:r>
        <w:t>Сокращенное фирменное наименование эмитента:</w:t>
      </w:r>
      <w:r>
        <w:rPr>
          <w:rStyle w:val="Subst"/>
        </w:rPr>
        <w:t xml:space="preserve">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3D489C" w:rsidRDefault="003D489C">
      <w:pPr>
        <w:ind w:left="200"/>
      </w:pPr>
      <w:r>
        <w:t>Дата введения действующего сокращенного фирменного наименования:</w:t>
      </w:r>
      <w:r>
        <w:rPr>
          <w:rStyle w:val="Subst"/>
        </w:rPr>
        <w:t xml:space="preserve"> 06.03.2006</w:t>
      </w:r>
    </w:p>
    <w:p w:rsidR="003D489C" w:rsidRDefault="003D489C">
      <w:pPr>
        <w:ind w:left="200"/>
      </w:pPr>
    </w:p>
    <w:p w:rsidR="003D489C" w:rsidRDefault="003D489C">
      <w:pPr>
        <w:ind w:left="200"/>
      </w:pPr>
    </w:p>
    <w:p w:rsidR="003D489C" w:rsidRDefault="003D489C">
      <w:pPr>
        <w:ind w:left="200"/>
      </w:pPr>
    </w:p>
    <w:p w:rsidR="003D489C" w:rsidRDefault="003D489C">
      <w:pPr>
        <w:pStyle w:val="SubHeading"/>
        <w:ind w:left="200"/>
      </w:pPr>
      <w:r>
        <w:t>Все предшествующие наименования эмитента в течение времени его существования</w:t>
      </w:r>
    </w:p>
    <w:p w:rsidR="003D489C" w:rsidRDefault="003D489C">
      <w:pPr>
        <w:ind w:left="400"/>
      </w:pPr>
      <w:r>
        <w:t>Полное фирменное наименование:</w:t>
      </w:r>
      <w:r>
        <w:rPr>
          <w:rStyle w:val="Subst"/>
        </w:rPr>
        <w:t xml:space="preserve"> Открытое Акционерное Общество "</w:t>
      </w:r>
      <w:proofErr w:type="spellStart"/>
      <w:r>
        <w:rPr>
          <w:rStyle w:val="Subst"/>
        </w:rPr>
        <w:t>Арзамасский</w:t>
      </w:r>
      <w:proofErr w:type="spellEnd"/>
      <w:r>
        <w:rPr>
          <w:rStyle w:val="Subst"/>
        </w:rPr>
        <w:t xml:space="preserve"> завод радиодеталей"</w:t>
      </w:r>
    </w:p>
    <w:p w:rsidR="003D489C" w:rsidRDefault="003D489C">
      <w:pPr>
        <w:ind w:left="400"/>
      </w:pPr>
      <w:r>
        <w:t>Сокращенное фирменное наименование:</w:t>
      </w:r>
      <w:r>
        <w:rPr>
          <w:rStyle w:val="Subst"/>
        </w:rPr>
        <w:t xml:space="preserve"> ОАО "</w:t>
      </w:r>
      <w:proofErr w:type="spellStart"/>
      <w:r>
        <w:rPr>
          <w:rStyle w:val="Subst"/>
        </w:rPr>
        <w:t>Арзамасский</w:t>
      </w:r>
      <w:proofErr w:type="spellEnd"/>
      <w:r>
        <w:rPr>
          <w:rStyle w:val="Subst"/>
        </w:rPr>
        <w:t xml:space="preserve"> завод радиодеталей"</w:t>
      </w:r>
    </w:p>
    <w:p w:rsidR="003D489C" w:rsidRDefault="003D489C">
      <w:pPr>
        <w:ind w:left="400"/>
      </w:pPr>
      <w:r>
        <w:t>Дата введения наименования:</w:t>
      </w:r>
      <w:r>
        <w:rPr>
          <w:rStyle w:val="Subst"/>
        </w:rPr>
        <w:t xml:space="preserve"> 23.11.1993</w:t>
      </w:r>
    </w:p>
    <w:p w:rsidR="003D489C" w:rsidRDefault="003D489C">
      <w:pPr>
        <w:ind w:left="400"/>
      </w:pPr>
      <w:r>
        <w:t>Основание введения наименования:</w:t>
      </w:r>
      <w:r>
        <w:br/>
      </w:r>
      <w:r>
        <w:rPr>
          <w:rStyle w:val="Subst"/>
        </w:rPr>
        <w:t>Распоряжение № 1864 от 23.11.1993 года</w:t>
      </w:r>
      <w:r>
        <w:rPr>
          <w:rStyle w:val="Subst"/>
        </w:rPr>
        <w:br/>
      </w:r>
      <w:r>
        <w:rPr>
          <w:rStyle w:val="Subst"/>
        </w:rPr>
        <w:br/>
      </w:r>
    </w:p>
    <w:p w:rsidR="003D489C" w:rsidRDefault="003D489C">
      <w:pPr>
        <w:ind w:left="400"/>
      </w:pPr>
    </w:p>
    <w:p w:rsidR="003D489C" w:rsidRDefault="003D489C">
      <w:pPr>
        <w:pStyle w:val="2"/>
      </w:pPr>
      <w:r>
        <w:t>3.1.2. Сведения о государственной регистрации эмитента</w:t>
      </w:r>
    </w:p>
    <w:p w:rsidR="003D489C" w:rsidRDefault="003D489C">
      <w:pPr>
        <w:pStyle w:val="SubHeading"/>
        <w:ind w:left="200"/>
      </w:pPr>
      <w:r>
        <w:t>Данные о первичной государственной регистрации</w:t>
      </w:r>
    </w:p>
    <w:p w:rsidR="003D489C" w:rsidRDefault="003D489C">
      <w:pPr>
        <w:ind w:left="400"/>
      </w:pPr>
      <w:r>
        <w:t>Номер государственной регистрации:</w:t>
      </w:r>
      <w:r>
        <w:rPr>
          <w:rStyle w:val="Subst"/>
        </w:rPr>
        <w:t xml:space="preserve"> 93/1864/915</w:t>
      </w:r>
    </w:p>
    <w:p w:rsidR="003D489C" w:rsidRDefault="003D489C">
      <w:pPr>
        <w:ind w:left="400"/>
      </w:pPr>
      <w:r>
        <w:t>Дата государственной регистрации:</w:t>
      </w:r>
      <w:r>
        <w:rPr>
          <w:rStyle w:val="Subst"/>
        </w:rPr>
        <w:t xml:space="preserve"> 23.11.1993</w:t>
      </w:r>
    </w:p>
    <w:p w:rsidR="003D489C" w:rsidRDefault="003D489C">
      <w:pPr>
        <w:ind w:left="400"/>
      </w:pPr>
      <w:r>
        <w:t>Наименование органа, осуществившего государственную регистрацию:</w:t>
      </w:r>
      <w:r>
        <w:rPr>
          <w:rStyle w:val="Subst"/>
        </w:rPr>
        <w:t xml:space="preserve"> Администрация города Арзамаса Нижегородской области</w:t>
      </w:r>
    </w:p>
    <w:p w:rsidR="003D489C" w:rsidRDefault="003D489C">
      <w:pPr>
        <w:ind w:left="200"/>
      </w:pPr>
      <w:r>
        <w:t>Данные о регистрации юридического лица:</w:t>
      </w:r>
    </w:p>
    <w:p w:rsidR="003D489C" w:rsidRDefault="003D489C">
      <w:pPr>
        <w:ind w:left="200"/>
      </w:pPr>
      <w:r>
        <w:t>Основной государственный регистрационный номер юридического лица:</w:t>
      </w:r>
      <w:r>
        <w:rPr>
          <w:rStyle w:val="Subst"/>
        </w:rPr>
        <w:t xml:space="preserve"> 1025201335279</w:t>
      </w:r>
    </w:p>
    <w:p w:rsidR="003D489C" w:rsidRDefault="003D489C">
      <w:pPr>
        <w:ind w:left="200"/>
      </w:pPr>
      <w:r>
        <w:t>Дата внесения записи о юридическом лице, зарегистрированном до 1 июля 2002 года, в единый государственный реестр юридических лиц:</w:t>
      </w:r>
      <w:r>
        <w:rPr>
          <w:rStyle w:val="Subst"/>
        </w:rPr>
        <w:t xml:space="preserve"> 26.08.2002</w:t>
      </w:r>
    </w:p>
    <w:p w:rsidR="003D489C" w:rsidRDefault="003D489C">
      <w:pPr>
        <w:ind w:left="200"/>
      </w:pPr>
      <w:r>
        <w:lastRenderedPageBreak/>
        <w:t>Наименование регистрирующего органа:</w:t>
      </w:r>
      <w:r>
        <w:rPr>
          <w:rStyle w:val="Subst"/>
        </w:rPr>
        <w:t xml:space="preserve"> Межрайонная инспекция МНС России №1 по Нижегородской области</w:t>
      </w:r>
    </w:p>
    <w:p w:rsidR="003D489C" w:rsidRDefault="003D489C">
      <w:pPr>
        <w:pStyle w:val="2"/>
      </w:pPr>
      <w:r>
        <w:t>3.1.3. Сведения о создании и развитии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3.1.4. Контактная информация</w:t>
      </w:r>
    </w:p>
    <w:p w:rsidR="003D489C" w:rsidRDefault="003D489C">
      <w:pPr>
        <w:pStyle w:val="SubHeading"/>
      </w:pPr>
      <w:r>
        <w:t>Место нахождения эмитента</w:t>
      </w:r>
    </w:p>
    <w:p w:rsidR="003D489C" w:rsidRDefault="003D489C">
      <w:pPr>
        <w:ind w:left="200"/>
      </w:pPr>
      <w:r>
        <w:rPr>
          <w:rStyle w:val="Subst"/>
        </w:rPr>
        <w:t>607232 Российская Федерация, Нижегородская область город  Арзамас, Победы 9</w:t>
      </w:r>
    </w:p>
    <w:p w:rsidR="003D489C" w:rsidRDefault="003D489C">
      <w:pPr>
        <w:pStyle w:val="SubHeading"/>
      </w:pPr>
      <w:r>
        <w:t>Адрес эмитента, указанный в едином государственном реестре юридических лиц</w:t>
      </w:r>
    </w:p>
    <w:p w:rsidR="003D489C" w:rsidRDefault="003D489C">
      <w:pPr>
        <w:ind w:left="200"/>
      </w:pPr>
      <w:r>
        <w:rPr>
          <w:rStyle w:val="Subst"/>
        </w:rPr>
        <w:t>607232 Российская Федерация, Нижегородская область город  Арзамас, Победы 9</w:t>
      </w:r>
    </w:p>
    <w:p w:rsidR="003D489C" w:rsidRDefault="003D489C">
      <w:r>
        <w:t>Телефон:</w:t>
      </w:r>
      <w:r>
        <w:rPr>
          <w:rStyle w:val="Subst"/>
        </w:rPr>
        <w:t xml:space="preserve"> (83147) 6-38-57</w:t>
      </w:r>
    </w:p>
    <w:p w:rsidR="003D489C" w:rsidRDefault="003D489C">
      <w:r>
        <w:t>Факс:</w:t>
      </w:r>
      <w:r>
        <w:rPr>
          <w:rStyle w:val="Subst"/>
        </w:rPr>
        <w:t xml:space="preserve"> (83147) 6-38-58</w:t>
      </w:r>
    </w:p>
    <w:p w:rsidR="003D489C" w:rsidRDefault="003D489C">
      <w:r>
        <w:t>Адрес электронной почты:</w:t>
      </w:r>
      <w:r>
        <w:rPr>
          <w:rStyle w:val="Subst"/>
        </w:rPr>
        <w:t xml:space="preserve"> azr@azr.nnov.ru</w:t>
      </w:r>
    </w:p>
    <w:p w:rsidR="003D489C" w:rsidRDefault="003D489C"/>
    <w:p w:rsidR="003D489C" w:rsidRDefault="003D489C">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disclosure.1prime.ru/</w:t>
      </w:r>
      <w:proofErr w:type="spellStart"/>
      <w:r>
        <w:rPr>
          <w:rStyle w:val="Subst"/>
        </w:rPr>
        <w:t>Portal</w:t>
      </w:r>
      <w:proofErr w:type="spellEnd"/>
      <w:r>
        <w:rPr>
          <w:rStyle w:val="Subst"/>
        </w:rPr>
        <w:t>/Default.aspx?emId=5243001622</w:t>
      </w:r>
    </w:p>
    <w:p w:rsidR="003D489C" w:rsidRDefault="003D489C">
      <w:pPr>
        <w:pStyle w:val="ThinDelim"/>
      </w:pPr>
    </w:p>
    <w:p w:rsidR="003D489C" w:rsidRDefault="003D489C">
      <w:pPr>
        <w:pStyle w:val="2"/>
      </w:pPr>
      <w:r>
        <w:t>3.1.5. Идентификационный номер налогоплательщика</w:t>
      </w:r>
    </w:p>
    <w:p w:rsidR="003D489C" w:rsidRDefault="003D489C">
      <w:pPr>
        <w:ind w:left="200"/>
      </w:pPr>
      <w:r>
        <w:rPr>
          <w:rStyle w:val="Subst"/>
        </w:rPr>
        <w:t>5243001622</w:t>
      </w:r>
    </w:p>
    <w:p w:rsidR="003D489C" w:rsidRDefault="003D489C">
      <w:pPr>
        <w:pStyle w:val="2"/>
      </w:pPr>
      <w:r>
        <w:t>3.1.6. Филиалы и представительства эмитента</w:t>
      </w:r>
    </w:p>
    <w:p w:rsidR="003D489C" w:rsidRDefault="003D489C">
      <w:pPr>
        <w:ind w:left="200"/>
      </w:pPr>
      <w:r>
        <w:rPr>
          <w:rStyle w:val="Subst"/>
        </w:rPr>
        <w:t>Эмитент не имеет филиалов и представительств</w:t>
      </w:r>
    </w:p>
    <w:p w:rsidR="003D489C" w:rsidRDefault="003D489C">
      <w:pPr>
        <w:pStyle w:val="2"/>
      </w:pPr>
      <w:r>
        <w:t>3.2. Основная хозяйственная деятельность эмитента</w:t>
      </w:r>
    </w:p>
    <w:p w:rsidR="003D489C" w:rsidRDefault="003D489C">
      <w:pPr>
        <w:pStyle w:val="2"/>
      </w:pPr>
      <w:r>
        <w:t>3.2.1. Основные виды экономической деятельности эмитента</w:t>
      </w:r>
    </w:p>
    <w:p w:rsidR="003D489C" w:rsidRDefault="003D489C">
      <w:pPr>
        <w:pStyle w:val="SubHeading"/>
        <w:ind w:left="200"/>
      </w:pPr>
      <w:r>
        <w:t>Код вида экономической деятельности, которая является для эмитента основной</w:t>
      </w:r>
    </w:p>
    <w:p w:rsidR="003D489C" w:rsidRDefault="003D489C">
      <w:pPr>
        <w:pStyle w:val="ThinDelim"/>
      </w:pPr>
    </w:p>
    <w:tbl>
      <w:tblPr>
        <w:tblW w:w="0" w:type="auto"/>
        <w:tblLayout w:type="fixed"/>
        <w:tblCellMar>
          <w:left w:w="72" w:type="dxa"/>
          <w:right w:w="72" w:type="dxa"/>
        </w:tblCellMar>
        <w:tblLook w:val="0000"/>
      </w:tblPr>
      <w:tblGrid>
        <w:gridCol w:w="3852"/>
      </w:tblGrid>
      <w:tr w:rsidR="003D489C">
        <w:tc>
          <w:tcPr>
            <w:tcW w:w="3852" w:type="dxa"/>
            <w:tcBorders>
              <w:top w:val="double" w:sz="6" w:space="0" w:color="auto"/>
              <w:left w:val="double" w:sz="6" w:space="0" w:color="auto"/>
              <w:bottom w:val="single" w:sz="6" w:space="0" w:color="auto"/>
              <w:right w:val="double" w:sz="6" w:space="0" w:color="auto"/>
            </w:tcBorders>
          </w:tcPr>
          <w:p w:rsidR="003D489C" w:rsidRDefault="003D489C">
            <w:pPr>
              <w:jc w:val="center"/>
            </w:pPr>
            <w:r>
              <w:t>Коды ОКВЭД</w:t>
            </w:r>
          </w:p>
        </w:tc>
      </w:tr>
      <w:tr w:rsidR="003D489C">
        <w:tc>
          <w:tcPr>
            <w:tcW w:w="3852" w:type="dxa"/>
            <w:tcBorders>
              <w:top w:val="single" w:sz="6" w:space="0" w:color="auto"/>
              <w:left w:val="double" w:sz="6" w:space="0" w:color="auto"/>
              <w:bottom w:val="double" w:sz="6" w:space="0" w:color="auto"/>
              <w:right w:val="double" w:sz="6" w:space="0" w:color="auto"/>
            </w:tcBorders>
          </w:tcPr>
          <w:p w:rsidR="003D489C" w:rsidRDefault="003D489C">
            <w:r>
              <w:t>26.11</w:t>
            </w:r>
          </w:p>
        </w:tc>
      </w:tr>
    </w:tbl>
    <w:p w:rsidR="003D489C" w:rsidRDefault="003D489C"/>
    <w:p w:rsidR="003D489C" w:rsidRDefault="003D489C">
      <w:pPr>
        <w:pStyle w:val="2"/>
      </w:pPr>
      <w:r>
        <w:t>3.2.2. Основная хозяйственная деятельность эмитента</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2"/>
      </w:pPr>
      <w:r>
        <w:t>3.2.3. Материалы, товары (сырье) и поставщики эмитента</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2"/>
      </w:pPr>
      <w:r>
        <w:t>3.2.4. Рынки сбыта продукции (работ, услуг)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3.2.5. Сведения о налич</w:t>
      </w:r>
      <w:proofErr w:type="gramStart"/>
      <w:r>
        <w:t>ии у э</w:t>
      </w:r>
      <w:proofErr w:type="gramEnd"/>
      <w:r>
        <w:t>митента разрешений (лицензий) или допусков к отдельным видам работ</w:t>
      </w:r>
    </w:p>
    <w:p w:rsidR="003D489C" w:rsidRDefault="003D489C">
      <w:pPr>
        <w:ind w:left="200"/>
      </w:pPr>
      <w:r>
        <w:t>Орган (организация), выдавший соответствующее разрешение (лицензию) или допуск к отдельным видам работ:</w:t>
      </w:r>
      <w:r>
        <w:rPr>
          <w:rStyle w:val="Subst"/>
        </w:rPr>
        <w:t xml:space="preserve"> Федеральная служба по экологическому, технологическому и атомному надзору</w:t>
      </w:r>
    </w:p>
    <w:p w:rsidR="003D489C" w:rsidRDefault="003D489C">
      <w:pPr>
        <w:ind w:left="200"/>
      </w:pPr>
      <w:r>
        <w:t xml:space="preserve">Номер разрешения (лицензии) или документа, подтверждающего получение допуска к отдельным </w:t>
      </w:r>
      <w:r>
        <w:lastRenderedPageBreak/>
        <w:t>видам работ:</w:t>
      </w:r>
      <w:r>
        <w:rPr>
          <w:rStyle w:val="Subst"/>
        </w:rPr>
        <w:t xml:space="preserve"> ВП-40-002011 (КНС)</w:t>
      </w:r>
    </w:p>
    <w:p w:rsidR="003D489C" w:rsidRDefault="003D489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Эксплуатация взрывопожароопасных производственных объектов</w:t>
      </w:r>
    </w:p>
    <w:p w:rsidR="003D489C" w:rsidRDefault="003D489C">
      <w:pPr>
        <w:ind w:left="200"/>
      </w:pPr>
      <w:r>
        <w:t>Дата выдачи разрешения (лицензии) или допуска к отдельным видам работ:</w:t>
      </w:r>
      <w:r>
        <w:rPr>
          <w:rStyle w:val="Subst"/>
        </w:rPr>
        <w:t xml:space="preserve"> 08.09.2009</w:t>
      </w:r>
    </w:p>
    <w:p w:rsidR="003D489C" w:rsidRDefault="003D489C">
      <w:pPr>
        <w:ind w:left="200"/>
      </w:pPr>
      <w:r>
        <w:t>Срок действия разрешения (лицензии) или допуска к отдельным видам работ:</w:t>
      </w:r>
      <w:r>
        <w:rPr>
          <w:rStyle w:val="Subst"/>
        </w:rPr>
        <w:t xml:space="preserve"> Бессрочная</w:t>
      </w:r>
    </w:p>
    <w:p w:rsidR="003D489C" w:rsidRDefault="003D489C">
      <w:pPr>
        <w:ind w:left="200"/>
      </w:pPr>
    </w:p>
    <w:p w:rsidR="003D489C" w:rsidRDefault="003D489C">
      <w:pPr>
        <w:ind w:left="200"/>
      </w:pPr>
      <w:r>
        <w:t>Орган (организация), выдавший соответствующее разрешение (лицензию) или допуск к отдельным видам работ:</w:t>
      </w:r>
      <w:r>
        <w:rPr>
          <w:rStyle w:val="Subst"/>
        </w:rPr>
        <w:t xml:space="preserve"> УПРАВЛЕНИЕ ФЕДЕРАЛЬНОЙ СЛУЖБЫ БЕЗОПАСНОСТИ РОССИИ ПО НИЖЕГОРОДСКОЙ ОБЛАСТИ</w:t>
      </w:r>
    </w:p>
    <w:p w:rsidR="003D489C" w:rsidRDefault="003D489C">
      <w:pPr>
        <w:ind w:left="200"/>
      </w:pPr>
      <w:r>
        <w:t>Номер разрешения (лицензии) или документа, подтверждающего получение допуска к отдельным видам работ:</w:t>
      </w:r>
      <w:r>
        <w:rPr>
          <w:rStyle w:val="Subst"/>
        </w:rPr>
        <w:t xml:space="preserve"> ГТ № 0028698 РЕГИСТРАЦИОННЫЙ НОМЕР 1550</w:t>
      </w:r>
    </w:p>
    <w:p w:rsidR="003D489C" w:rsidRDefault="003D489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на осуществление работ с использованием сведений, составляющих государственную тайну</w:t>
      </w:r>
    </w:p>
    <w:p w:rsidR="003D489C" w:rsidRDefault="003D489C">
      <w:pPr>
        <w:ind w:left="200"/>
      </w:pPr>
      <w:r>
        <w:t>Дата выдачи разрешения (лицензии) или допуска к отдельным видам работ:</w:t>
      </w:r>
      <w:r>
        <w:rPr>
          <w:rStyle w:val="Subst"/>
        </w:rPr>
        <w:t xml:space="preserve"> 26.11.2013</w:t>
      </w:r>
    </w:p>
    <w:p w:rsidR="003D489C" w:rsidRDefault="003D489C">
      <w:pPr>
        <w:ind w:left="200"/>
      </w:pPr>
      <w:r>
        <w:t>Срок действия разрешения (лицензии) или допуска к отдельным видам работ:</w:t>
      </w:r>
      <w:r>
        <w:rPr>
          <w:rStyle w:val="Subst"/>
        </w:rPr>
        <w:t xml:space="preserve"> 26.11.2018</w:t>
      </w:r>
    </w:p>
    <w:p w:rsidR="003D489C" w:rsidRDefault="003D489C">
      <w:pPr>
        <w:ind w:left="200"/>
      </w:pPr>
    </w:p>
    <w:p w:rsidR="003D489C" w:rsidRDefault="003D489C">
      <w:pPr>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rsidR="003D489C" w:rsidRDefault="003D489C">
      <w:pPr>
        <w:ind w:left="200"/>
      </w:pPr>
      <w:r>
        <w:t>Номер разрешения (лицензии) или документа, подтверждающего получение допуска к отдельным видам работ:</w:t>
      </w:r>
      <w:r>
        <w:rPr>
          <w:rStyle w:val="Subst"/>
        </w:rPr>
        <w:t xml:space="preserve"> 52-Б/00374</w:t>
      </w:r>
    </w:p>
    <w:p w:rsidR="003D489C" w:rsidRDefault="003D489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деятельности по монтажу, техническому обслуживанию и ремонту средств обеспечения пожарной безопасности зданий и сооружений</w:t>
      </w:r>
    </w:p>
    <w:p w:rsidR="003D489C" w:rsidRDefault="003D489C">
      <w:pPr>
        <w:ind w:left="200"/>
      </w:pPr>
      <w:r>
        <w:t>Дата выдачи разрешения (лицензии) или допуска к отдельным видам работ:</w:t>
      </w:r>
      <w:r>
        <w:rPr>
          <w:rStyle w:val="Subst"/>
        </w:rPr>
        <w:t xml:space="preserve"> 28.08.2015</w:t>
      </w:r>
    </w:p>
    <w:p w:rsidR="003D489C" w:rsidRDefault="003D489C">
      <w:pPr>
        <w:ind w:left="200"/>
      </w:pPr>
      <w:r>
        <w:t>Срок действия разрешения (лицензии) или допуска к отдельным видам работ:</w:t>
      </w:r>
      <w:r>
        <w:rPr>
          <w:rStyle w:val="Subst"/>
        </w:rPr>
        <w:t xml:space="preserve"> Бессрочная</w:t>
      </w:r>
    </w:p>
    <w:p w:rsidR="003D489C" w:rsidRDefault="003D489C">
      <w:pPr>
        <w:ind w:left="200"/>
      </w:pPr>
    </w:p>
    <w:p w:rsidR="003D489C" w:rsidRDefault="003D489C">
      <w:pPr>
        <w:ind w:left="200"/>
      </w:pPr>
      <w:r>
        <w:t>Орган (организация), выдавший соответствующее разрешение (лицензию) или допуск к отдельным видам работ:</w:t>
      </w:r>
      <w:r>
        <w:rPr>
          <w:rStyle w:val="Subst"/>
        </w:rPr>
        <w:t xml:space="preserve"> ДЕПАРТАМЕНТ ПО НЕДРОПОЛЬЗОВАНИЮ ПО ПРИВОЛЖСКОМУ ФЕДЕРАЛЬНОМУ ОКРУГУ</w:t>
      </w:r>
    </w:p>
    <w:p w:rsidR="003D489C" w:rsidRDefault="003D489C">
      <w:pPr>
        <w:ind w:left="200"/>
      </w:pPr>
      <w:r>
        <w:t>Номер разрешения (лицензии) или документа, подтверждающего получение допуска к отдельным видам работ:</w:t>
      </w:r>
      <w:r>
        <w:rPr>
          <w:rStyle w:val="Subst"/>
        </w:rPr>
        <w:t xml:space="preserve"> НЖГ 01944 ВЭ</w:t>
      </w:r>
    </w:p>
    <w:p w:rsidR="003D489C" w:rsidRDefault="003D489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для добычи подземных вод, используемых для целей технологического обеспечения водой</w:t>
      </w:r>
    </w:p>
    <w:p w:rsidR="003D489C" w:rsidRDefault="003D489C">
      <w:pPr>
        <w:ind w:left="200"/>
      </w:pPr>
      <w:r>
        <w:t>Дата выдачи разрешения (лицензии) или допуска к отдельным видам работ:</w:t>
      </w:r>
      <w:r>
        <w:rPr>
          <w:rStyle w:val="Subst"/>
        </w:rPr>
        <w:t xml:space="preserve"> 15.12.2016</w:t>
      </w:r>
    </w:p>
    <w:p w:rsidR="003D489C" w:rsidRDefault="003D489C">
      <w:pPr>
        <w:ind w:left="200"/>
      </w:pPr>
      <w:r>
        <w:t>Срок действия разрешения (лицензии) или допуска к отдельным видам работ:</w:t>
      </w:r>
      <w:r>
        <w:rPr>
          <w:rStyle w:val="Subst"/>
        </w:rPr>
        <w:t xml:space="preserve"> 01.06.2040</w:t>
      </w:r>
    </w:p>
    <w:p w:rsidR="003D489C" w:rsidRDefault="003D489C">
      <w:pPr>
        <w:ind w:left="200"/>
      </w:pPr>
    </w:p>
    <w:p w:rsidR="003D489C" w:rsidRDefault="003D489C">
      <w:pPr>
        <w:ind w:left="200"/>
      </w:pPr>
      <w:r>
        <w:t>Орган (организация), выдавший соответствующее разрешение (лицензию) или допуск к отдельным видам работ:</w:t>
      </w:r>
      <w:r>
        <w:rPr>
          <w:rStyle w:val="Subst"/>
        </w:rPr>
        <w:t xml:space="preserve"> Министерство промышленности и торговли Российской Федерации</w:t>
      </w:r>
    </w:p>
    <w:p w:rsidR="003D489C" w:rsidRDefault="003D489C">
      <w:pPr>
        <w:ind w:left="200"/>
      </w:pPr>
      <w:r>
        <w:t>Номер разрешения (лицензии) или документа, подтверждающего получение допуска к отдельным видам работ:</w:t>
      </w:r>
      <w:r>
        <w:rPr>
          <w:rStyle w:val="Subst"/>
        </w:rPr>
        <w:t xml:space="preserve"> № М 003924 ВВТ - ОП</w:t>
      </w:r>
    </w:p>
    <w:p w:rsidR="003D489C" w:rsidRDefault="003D489C">
      <w:pPr>
        <w:ind w:left="200"/>
      </w:pPr>
      <w:r>
        <w:t>Вид деятельности (работ), на осуществление (проведение) которых эмитентом получено соответствующее разрешение (лицензия) или допуск:</w:t>
      </w:r>
      <w:r>
        <w:rPr>
          <w:rStyle w:val="Subst"/>
        </w:rPr>
        <w:t xml:space="preserve"> Разработка вооружения и военной техники; производство и реализация вооружения и военной техники</w:t>
      </w:r>
    </w:p>
    <w:p w:rsidR="003D489C" w:rsidRDefault="003D489C">
      <w:pPr>
        <w:ind w:left="200"/>
      </w:pPr>
      <w:r>
        <w:t>Дата выдачи разрешения (лицензии) или допуска к отдельным видам работ:</w:t>
      </w:r>
      <w:r>
        <w:rPr>
          <w:rStyle w:val="Subst"/>
        </w:rPr>
        <w:t xml:space="preserve"> 21.07.2016</w:t>
      </w:r>
    </w:p>
    <w:p w:rsidR="003D489C" w:rsidRDefault="003D489C">
      <w:pPr>
        <w:ind w:left="200"/>
      </w:pPr>
      <w:r>
        <w:t>Срок действия разрешения (лицензии) или допуска к отдельным видам работ:</w:t>
      </w:r>
      <w:r>
        <w:rPr>
          <w:rStyle w:val="Subst"/>
        </w:rPr>
        <w:t xml:space="preserve"> Бессрочная</w:t>
      </w:r>
    </w:p>
    <w:p w:rsidR="003D489C" w:rsidRDefault="003D489C">
      <w:pPr>
        <w:ind w:left="200"/>
      </w:pPr>
    </w:p>
    <w:p w:rsidR="003D489C" w:rsidRDefault="003D489C">
      <w:pPr>
        <w:ind w:left="200"/>
      </w:pPr>
    </w:p>
    <w:p w:rsidR="003D489C" w:rsidRDefault="003D489C">
      <w:pPr>
        <w:pStyle w:val="2"/>
      </w:pPr>
      <w:r>
        <w:t>3.2.6. Сведения о деятельности отдельных категорий эмитентов</w:t>
      </w:r>
    </w:p>
    <w:p w:rsidR="003D489C" w:rsidRDefault="003D489C">
      <w:r>
        <w:t>Эмитент не является акционерным инвестиционным фондом, страховой или кредитной организацией, ипотечным агентом.</w:t>
      </w:r>
    </w:p>
    <w:p w:rsidR="003D489C" w:rsidRDefault="003D489C">
      <w:pPr>
        <w:pStyle w:val="2"/>
      </w:pPr>
      <w:r>
        <w:lastRenderedPageBreak/>
        <w:t>3.2.7. Дополнительные требования к эмитентам, основной деятельностью которых является добыча полезных ископаемых</w:t>
      </w:r>
    </w:p>
    <w:p w:rsidR="003D489C" w:rsidRDefault="003D489C">
      <w:pPr>
        <w:ind w:left="200"/>
      </w:pPr>
      <w:r>
        <w:t>Основной деятельностью эмитента не является добыча полезных ископаемых</w:t>
      </w:r>
    </w:p>
    <w:p w:rsidR="003D489C" w:rsidRDefault="003D489C">
      <w:pPr>
        <w:pStyle w:val="2"/>
      </w:pPr>
      <w:r>
        <w:t>3.2.8. Дополнительные требования к эмитентам, основной деятельностью которых является оказание услуг связи</w:t>
      </w:r>
    </w:p>
    <w:p w:rsidR="003D489C" w:rsidRDefault="003D489C">
      <w:pPr>
        <w:ind w:left="200"/>
      </w:pPr>
      <w:r>
        <w:t>Основной деятельностью эмитента не является оказание услуг связи</w:t>
      </w:r>
    </w:p>
    <w:p w:rsidR="003D489C" w:rsidRDefault="003D489C">
      <w:pPr>
        <w:pStyle w:val="2"/>
      </w:pPr>
      <w:r>
        <w:t>3.3. Планы будущей деятельности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3.4. Участие эмитента в банковских группах, банковских холдингах, холдингах и ассоциациях</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3.5. Подконтрольные эмитенту организации, имеющие для него существенное значение</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1"/>
      </w:pPr>
      <w:r>
        <w:t>Раздел IV. Сведения о финансово-хозяйственной деятельности эмитента</w:t>
      </w:r>
    </w:p>
    <w:p w:rsidR="003D489C" w:rsidRDefault="003D489C">
      <w:pPr>
        <w:pStyle w:val="2"/>
      </w:pPr>
      <w:r>
        <w:t>4.1. Результаты финансово-хозяйственной деятельности эмитента</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ThinDelim"/>
      </w:pPr>
    </w:p>
    <w:p w:rsidR="003D489C" w:rsidRDefault="003D489C">
      <w:pPr>
        <w:pStyle w:val="ThinDelim"/>
      </w:pPr>
    </w:p>
    <w:p w:rsidR="003D489C" w:rsidRDefault="003D489C">
      <w:pPr>
        <w:pStyle w:val="2"/>
      </w:pPr>
      <w:r>
        <w:t>4.2. Ликвидность эмитента, достаточность капитала и оборотных средств</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ThinDelim"/>
      </w:pPr>
    </w:p>
    <w:p w:rsidR="003D489C" w:rsidRDefault="003D489C">
      <w:pPr>
        <w:pStyle w:val="ThinDelim"/>
      </w:pPr>
    </w:p>
    <w:p w:rsidR="003D489C" w:rsidRDefault="003D489C">
      <w:pPr>
        <w:pStyle w:val="2"/>
      </w:pPr>
      <w:r>
        <w:t>4.3. Финансовые вложения эмитента</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2"/>
      </w:pPr>
      <w:r>
        <w:t>4.4. Нематериальные активы эмитента</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2"/>
      </w:pPr>
      <w:r>
        <w:t xml:space="preserve">4.5. Сведения о политике и расходах эмитента в области научно-технического развития, в </w:t>
      </w:r>
      <w:r>
        <w:lastRenderedPageBreak/>
        <w:t>отношении лицензий и патентов, новых разработок и исследований</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4.6. Анализ тенденций развития в сфере основной деятельности эмитента</w:t>
      </w:r>
    </w:p>
    <w:p w:rsidR="003D489C" w:rsidRDefault="003D489C">
      <w:pPr>
        <w:ind w:left="200"/>
      </w:pPr>
      <w:r>
        <w:t>Изменения в составе информации настоящего пункта в отчетном квартале не происходили</w:t>
      </w:r>
    </w:p>
    <w:p w:rsidR="003D489C" w:rsidRDefault="003D489C">
      <w:pPr>
        <w:pStyle w:val="2"/>
      </w:pPr>
      <w:r>
        <w:t>4.7. Анализ факторов и условий, влияющих на деятельность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4.8. Конкуренты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1"/>
      </w:pPr>
      <w:r>
        <w:t xml:space="preserve">Раздел V. Подробные сведения о лицах, входящих в состав органов управления эмитента, органов эмитента по </w:t>
      </w:r>
      <w:proofErr w:type="gramStart"/>
      <w:r>
        <w:t>контролю за</w:t>
      </w:r>
      <w:proofErr w:type="gramEnd"/>
      <w:r>
        <w:t xml:space="preserve"> его финансово-хозяйственной деятельностью, и краткие сведения о сотрудниках (работниках) эмитента</w:t>
      </w:r>
    </w:p>
    <w:p w:rsidR="003D489C" w:rsidRDefault="003D489C">
      <w:pPr>
        <w:pStyle w:val="2"/>
      </w:pPr>
      <w:r>
        <w:t>5.1. Сведения о структуре и компетенции органов управления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ThinDelim"/>
      </w:pPr>
    </w:p>
    <w:p w:rsidR="003D489C" w:rsidRDefault="003D489C">
      <w:pPr>
        <w:pStyle w:val="2"/>
      </w:pPr>
      <w:r>
        <w:t>5.2. Информация о лицах, входящих в состав органов управления эмитента</w:t>
      </w:r>
    </w:p>
    <w:p w:rsidR="003D489C" w:rsidRDefault="003D489C">
      <w:pPr>
        <w:pStyle w:val="2"/>
      </w:pPr>
      <w:r>
        <w:t>5.2.1. Состав совета директоров (наблюдательного совета) эмитента</w:t>
      </w:r>
    </w:p>
    <w:p w:rsidR="003D489C" w:rsidRDefault="003D489C">
      <w:pPr>
        <w:ind w:left="200"/>
      </w:pPr>
      <w:r>
        <w:rPr>
          <w:rStyle w:val="Subst"/>
        </w:rPr>
        <w:t>В связи с тем, что в обществе в качестве совещательных органов при совете директоро</w:t>
      </w:r>
      <w:proofErr w:type="gramStart"/>
      <w:r>
        <w:rPr>
          <w:rStyle w:val="Subst"/>
        </w:rPr>
        <w:t>в(</w:t>
      </w:r>
      <w:proofErr w:type="gramEnd"/>
      <w:r>
        <w:rPr>
          <w:rStyle w:val="Subst"/>
        </w:rPr>
        <w:t>наблюдательном совете) комитеты совета директоров (наблюдательного совета) не создавались, члены совета директоров(наблюдательного совета) не участвуют в работе комитетов совета директоров(наблюдательного совета)</w:t>
      </w:r>
    </w:p>
    <w:p w:rsidR="003D489C" w:rsidRDefault="003D489C">
      <w:pPr>
        <w:ind w:left="200"/>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3D489C" w:rsidRDefault="003D489C">
      <w:pPr>
        <w:ind w:left="200"/>
      </w:pPr>
      <w:r>
        <w:rPr>
          <w:rStyle w:val="Subst"/>
        </w:rPr>
        <w:t>(председатель)</w:t>
      </w:r>
    </w:p>
    <w:p w:rsidR="003D489C" w:rsidRDefault="003D489C">
      <w:pPr>
        <w:ind w:left="200"/>
      </w:pPr>
    </w:p>
    <w:p w:rsidR="003D489C" w:rsidRDefault="003D489C">
      <w:pPr>
        <w:ind w:left="200"/>
      </w:pPr>
      <w:r>
        <w:t>Год рождения:</w:t>
      </w:r>
      <w:r>
        <w:rPr>
          <w:rStyle w:val="Subst"/>
        </w:rPr>
        <w:t xml:space="preserve"> 1955</w:t>
      </w:r>
    </w:p>
    <w:p w:rsidR="003D489C" w:rsidRDefault="003D489C">
      <w:pPr>
        <w:pStyle w:val="ThinDelim"/>
      </w:pPr>
    </w:p>
    <w:p w:rsidR="003D489C" w:rsidRDefault="003D489C">
      <w:pPr>
        <w:ind w:left="200"/>
      </w:pPr>
      <w:r>
        <w:t>Образование:</w:t>
      </w:r>
      <w:r>
        <w:br/>
      </w:r>
      <w:r>
        <w:rPr>
          <w:rStyle w:val="Subst"/>
        </w:rPr>
        <w:t>Высшее образование</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2003</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президент</w:t>
            </w:r>
          </w:p>
        </w:tc>
      </w:tr>
    </w:tbl>
    <w:p w:rsidR="003D489C" w:rsidRDefault="003D489C"/>
    <w:p w:rsidR="003D489C" w:rsidRDefault="003D489C">
      <w:pPr>
        <w:pStyle w:val="ThinDelim"/>
      </w:pPr>
    </w:p>
    <w:p w:rsidR="003D489C" w:rsidRDefault="003D489C">
      <w:pPr>
        <w:ind w:left="200"/>
      </w:pPr>
      <w:r>
        <w:t>Доля участия лица в уставном капитале эмитента, %:</w:t>
      </w:r>
      <w:r>
        <w:rPr>
          <w:rStyle w:val="Subst"/>
        </w:rPr>
        <w:t xml:space="preserve"> 55.64</w:t>
      </w:r>
    </w:p>
    <w:p w:rsidR="003D489C" w:rsidRDefault="003D489C">
      <w:pPr>
        <w:ind w:left="200"/>
      </w:pPr>
      <w:r>
        <w:t>Доля принадлежащих лицу обыкновенных акций эмитента, %:</w:t>
      </w:r>
      <w:r>
        <w:rPr>
          <w:rStyle w:val="Subst"/>
        </w:rPr>
        <w:t xml:space="preserve"> 55.64</w:t>
      </w:r>
    </w:p>
    <w:p w:rsidR="003D489C" w:rsidRDefault="00E92E90" w:rsidP="00E92E90">
      <w:pPr>
        <w:ind w:left="200"/>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3D489C">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E92E90" w:rsidRDefault="00E92E90" w:rsidP="00E92E90">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lastRenderedPageBreak/>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Имеет родственную связь с членом совета директоров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 xml:space="preserve">" </w:t>
      </w:r>
      <w:proofErr w:type="spellStart"/>
      <w:r>
        <w:rPr>
          <w:rStyle w:val="Subst"/>
        </w:rPr>
        <w:t>Маргаряном</w:t>
      </w:r>
      <w:proofErr w:type="spellEnd"/>
      <w:r>
        <w:rPr>
          <w:rStyle w:val="Subst"/>
        </w:rPr>
        <w:t xml:space="preserve"> Александром </w:t>
      </w:r>
      <w:proofErr w:type="spellStart"/>
      <w:r>
        <w:rPr>
          <w:rStyle w:val="Subst"/>
        </w:rPr>
        <w:t>Арменовичем</w:t>
      </w:r>
      <w:proofErr w:type="spellEnd"/>
      <w:r>
        <w:rPr>
          <w:rStyle w:val="Subst"/>
        </w:rPr>
        <w:t>.</w:t>
      </w:r>
    </w:p>
    <w:p w:rsidR="003D489C" w:rsidRDefault="003D489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ind w:left="200"/>
      </w:pPr>
      <w:r>
        <w:t>ФИО:</w:t>
      </w:r>
      <w:r>
        <w:rPr>
          <w:rStyle w:val="Subst"/>
        </w:rPr>
        <w:t xml:space="preserve"> Шестаков Владимир Дмитриевич</w:t>
      </w:r>
    </w:p>
    <w:p w:rsidR="003D489C" w:rsidRDefault="003D489C">
      <w:pPr>
        <w:ind w:left="200"/>
      </w:pPr>
    </w:p>
    <w:p w:rsidR="003D489C" w:rsidRDefault="003D489C">
      <w:pPr>
        <w:ind w:left="200"/>
      </w:pPr>
      <w:r>
        <w:t>Год рождения:</w:t>
      </w:r>
      <w:r>
        <w:rPr>
          <w:rStyle w:val="Subst"/>
        </w:rPr>
        <w:t xml:space="preserve"> 1954</w:t>
      </w:r>
    </w:p>
    <w:p w:rsidR="003D489C" w:rsidRDefault="003D489C">
      <w:pPr>
        <w:pStyle w:val="ThinDelim"/>
      </w:pPr>
    </w:p>
    <w:p w:rsidR="003D489C" w:rsidRDefault="003D489C">
      <w:pPr>
        <w:ind w:left="200"/>
      </w:pPr>
      <w:r>
        <w:t>Образование:</w:t>
      </w:r>
      <w:r>
        <w:br/>
      </w:r>
      <w:r>
        <w:rPr>
          <w:rStyle w:val="Subst"/>
        </w:rPr>
        <w:t>Высшее образование</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2006</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генеральный директор</w:t>
            </w:r>
          </w:p>
        </w:tc>
      </w:tr>
    </w:tbl>
    <w:p w:rsidR="003D489C" w:rsidRDefault="003D489C"/>
    <w:p w:rsidR="003D489C" w:rsidRDefault="003D489C">
      <w:pPr>
        <w:pStyle w:val="ThinDelim"/>
      </w:pPr>
    </w:p>
    <w:p w:rsidR="003D489C" w:rsidRPr="001A6DD3" w:rsidRDefault="003D489C">
      <w:pPr>
        <w:ind w:left="200"/>
      </w:pPr>
      <w:r>
        <w:t>Доля участия лица в уставном капитале эмитента, %:</w:t>
      </w:r>
      <w:r>
        <w:rPr>
          <w:rStyle w:val="Subst"/>
        </w:rPr>
        <w:t xml:space="preserve"> 10.</w:t>
      </w:r>
      <w:r w:rsidR="001A6DD3" w:rsidRPr="001A6DD3">
        <w:rPr>
          <w:rStyle w:val="Subst"/>
        </w:rPr>
        <w:t>87</w:t>
      </w:r>
    </w:p>
    <w:p w:rsidR="003D489C" w:rsidRPr="001A6DD3" w:rsidRDefault="003D489C">
      <w:pPr>
        <w:ind w:left="200"/>
      </w:pPr>
      <w:r>
        <w:t>Доля принадлежащих лицу обыкновенных акций эмитента, %:</w:t>
      </w:r>
      <w:r>
        <w:rPr>
          <w:rStyle w:val="Subst"/>
        </w:rPr>
        <w:t xml:space="preserve"> 10.</w:t>
      </w:r>
      <w:r w:rsidR="001A6DD3" w:rsidRPr="001A6DD3">
        <w:rPr>
          <w:rStyle w:val="Subst"/>
        </w:rPr>
        <w:t>87</w:t>
      </w:r>
    </w:p>
    <w:p w:rsidR="003D489C" w:rsidRDefault="00E92E90" w:rsidP="00E92E90">
      <w:pPr>
        <w:ind w:left="200"/>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3D489C">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17793C" w:rsidRDefault="0017793C" w:rsidP="0017793C">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489C" w:rsidRDefault="003D489C">
      <w:pPr>
        <w:ind w:left="400"/>
      </w:pPr>
      <w:r>
        <w:rPr>
          <w:rStyle w:val="Subst"/>
        </w:rPr>
        <w:t>Указанных родственных связей нет</w:t>
      </w:r>
    </w:p>
    <w:p w:rsidR="003D489C" w:rsidRDefault="003D489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ind w:left="200"/>
      </w:pPr>
      <w:r>
        <w:lastRenderedPageBreak/>
        <w:t>ФИО:</w:t>
      </w:r>
      <w:r>
        <w:rPr>
          <w:rStyle w:val="Subst"/>
        </w:rPr>
        <w:t xml:space="preserve"> </w:t>
      </w:r>
      <w:proofErr w:type="spellStart"/>
      <w:r>
        <w:rPr>
          <w:rStyle w:val="Subst"/>
        </w:rPr>
        <w:t>Шперлинг</w:t>
      </w:r>
      <w:proofErr w:type="spellEnd"/>
      <w:r>
        <w:rPr>
          <w:rStyle w:val="Subst"/>
        </w:rPr>
        <w:t xml:space="preserve"> Андрей Васильевич</w:t>
      </w:r>
    </w:p>
    <w:p w:rsidR="003D489C" w:rsidRDefault="003D489C">
      <w:pPr>
        <w:ind w:left="200"/>
      </w:pPr>
    </w:p>
    <w:p w:rsidR="003D489C" w:rsidRDefault="003D489C">
      <w:pPr>
        <w:ind w:left="200"/>
      </w:pPr>
      <w:r>
        <w:t>Год рождения:</w:t>
      </w:r>
      <w:r>
        <w:rPr>
          <w:rStyle w:val="Subst"/>
        </w:rPr>
        <w:t xml:space="preserve"> 1971</w:t>
      </w:r>
    </w:p>
    <w:p w:rsidR="003D489C" w:rsidRDefault="003D489C">
      <w:pPr>
        <w:pStyle w:val="ThinDelim"/>
      </w:pPr>
    </w:p>
    <w:p w:rsidR="003D489C" w:rsidRDefault="003D489C">
      <w:pPr>
        <w:ind w:left="200"/>
      </w:pPr>
      <w:r>
        <w:t>Образование:</w:t>
      </w:r>
      <w:r>
        <w:br/>
      </w:r>
      <w:r>
        <w:rPr>
          <w:rStyle w:val="Subst"/>
        </w:rPr>
        <w:t xml:space="preserve">Высшее образование. Учебное </w:t>
      </w:r>
      <w:proofErr w:type="spellStart"/>
      <w:r>
        <w:rPr>
          <w:rStyle w:val="Subst"/>
        </w:rPr>
        <w:t>заведение</w:t>
      </w:r>
      <w:proofErr w:type="gramStart"/>
      <w:r>
        <w:rPr>
          <w:rStyle w:val="Subst"/>
        </w:rPr>
        <w:t>:В</w:t>
      </w:r>
      <w:proofErr w:type="gramEnd"/>
      <w:r>
        <w:rPr>
          <w:rStyle w:val="Subst"/>
        </w:rPr>
        <w:t>ладимирский</w:t>
      </w:r>
      <w:proofErr w:type="spellEnd"/>
      <w:r>
        <w:rPr>
          <w:rStyle w:val="Subst"/>
        </w:rPr>
        <w:t xml:space="preserve"> политехнический институт</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2007</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генеральный директор</w:t>
            </w:r>
          </w:p>
        </w:tc>
      </w:tr>
    </w:tbl>
    <w:p w:rsidR="003D489C" w:rsidRDefault="003D489C"/>
    <w:p w:rsidR="003D489C" w:rsidRDefault="003D489C">
      <w:pPr>
        <w:pStyle w:val="ThinDelim"/>
      </w:pPr>
    </w:p>
    <w:p w:rsidR="003D489C" w:rsidRDefault="003D489C">
      <w:pPr>
        <w:ind w:left="200"/>
      </w:pPr>
      <w:r>
        <w:t>Доля участия лица в уставном капитале эмитента, %:</w:t>
      </w:r>
      <w:r>
        <w:rPr>
          <w:rStyle w:val="Subst"/>
        </w:rPr>
        <w:t xml:space="preserve"> 2.67</w:t>
      </w:r>
    </w:p>
    <w:p w:rsidR="003D489C" w:rsidRDefault="003D489C">
      <w:pPr>
        <w:ind w:left="200"/>
      </w:pPr>
      <w:r>
        <w:t>Доля принадлежащих лицу обыкновенных акций эмитента, %:</w:t>
      </w:r>
      <w:r>
        <w:rPr>
          <w:rStyle w:val="Subst"/>
        </w:rPr>
        <w:t xml:space="preserve"> 2.67</w:t>
      </w:r>
    </w:p>
    <w:p w:rsidR="003D489C" w:rsidRDefault="00E92E90" w:rsidP="00E92E90">
      <w:pPr>
        <w:ind w:left="200"/>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3D489C">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17793C" w:rsidRDefault="0017793C" w:rsidP="0017793C">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489C" w:rsidRDefault="003D489C">
      <w:pPr>
        <w:ind w:left="400"/>
      </w:pPr>
      <w:r>
        <w:rPr>
          <w:rStyle w:val="Subst"/>
        </w:rPr>
        <w:t>Указанных родственных связей нет</w:t>
      </w:r>
    </w:p>
    <w:p w:rsidR="003D489C" w:rsidRDefault="003D489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ind w:left="200"/>
      </w:pPr>
      <w:r>
        <w:t>ФИО:</w:t>
      </w:r>
      <w:r>
        <w:rPr>
          <w:rStyle w:val="Subst"/>
        </w:rPr>
        <w:t xml:space="preserve"> Лакеев Вадим Валерьевич</w:t>
      </w:r>
    </w:p>
    <w:p w:rsidR="003D489C" w:rsidRDefault="003D489C">
      <w:pPr>
        <w:ind w:left="200"/>
      </w:pPr>
    </w:p>
    <w:p w:rsidR="003D489C" w:rsidRDefault="003D489C">
      <w:pPr>
        <w:ind w:left="200"/>
      </w:pPr>
      <w:r>
        <w:t>Год рождения:</w:t>
      </w:r>
      <w:r>
        <w:rPr>
          <w:rStyle w:val="Subst"/>
        </w:rPr>
        <w:t xml:space="preserve"> 1971</w:t>
      </w:r>
    </w:p>
    <w:p w:rsidR="003D489C" w:rsidRDefault="003D489C">
      <w:pPr>
        <w:pStyle w:val="ThinDelim"/>
      </w:pPr>
    </w:p>
    <w:p w:rsidR="003D489C" w:rsidRDefault="003D489C">
      <w:pPr>
        <w:ind w:left="200"/>
      </w:pPr>
      <w:r>
        <w:t>Образование:</w:t>
      </w:r>
      <w:r>
        <w:br/>
      </w:r>
      <w:r>
        <w:rPr>
          <w:rStyle w:val="Subst"/>
        </w:rPr>
        <w:t xml:space="preserve">Высшее </w:t>
      </w:r>
      <w:proofErr w:type="spellStart"/>
      <w:r>
        <w:rPr>
          <w:rStyle w:val="Subst"/>
        </w:rPr>
        <w:t>образование</w:t>
      </w:r>
      <w:proofErr w:type="gramStart"/>
      <w:r>
        <w:rPr>
          <w:rStyle w:val="Subst"/>
        </w:rPr>
        <w:t>.У</w:t>
      </w:r>
      <w:proofErr w:type="gramEnd"/>
      <w:r>
        <w:rPr>
          <w:rStyle w:val="Subst"/>
        </w:rPr>
        <w:t>чебное</w:t>
      </w:r>
      <w:proofErr w:type="spellEnd"/>
      <w:r>
        <w:rPr>
          <w:rStyle w:val="Subst"/>
        </w:rPr>
        <w:t xml:space="preserve"> </w:t>
      </w:r>
      <w:proofErr w:type="spellStart"/>
      <w:r>
        <w:rPr>
          <w:rStyle w:val="Subst"/>
        </w:rPr>
        <w:t>заведение:Московский</w:t>
      </w:r>
      <w:proofErr w:type="spellEnd"/>
      <w:r>
        <w:rPr>
          <w:rStyle w:val="Subst"/>
        </w:rPr>
        <w:t xml:space="preserve"> авиационный институт им. С. Орджоникидзе.</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2011</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директор по маркетингу и продажам</w:t>
            </w:r>
          </w:p>
        </w:tc>
      </w:tr>
    </w:tbl>
    <w:p w:rsidR="003D489C" w:rsidRDefault="003D489C"/>
    <w:p w:rsidR="003D489C" w:rsidRDefault="003D489C">
      <w:pPr>
        <w:pStyle w:val="ThinDelim"/>
      </w:pPr>
    </w:p>
    <w:p w:rsidR="003D489C" w:rsidRDefault="003D489C">
      <w:pPr>
        <w:ind w:left="200"/>
      </w:pPr>
      <w:r>
        <w:t>Доля участия лица в уставном капитале эмитента, %:</w:t>
      </w:r>
      <w:r>
        <w:rPr>
          <w:rStyle w:val="Subst"/>
        </w:rPr>
        <w:t xml:space="preserve"> 0.0089</w:t>
      </w:r>
    </w:p>
    <w:p w:rsidR="003D489C" w:rsidRDefault="003D489C">
      <w:pPr>
        <w:ind w:left="200"/>
      </w:pPr>
      <w:r>
        <w:t>Доля принадлежащих лицу обыкновенных акций эмитента, %:</w:t>
      </w:r>
      <w:r>
        <w:rPr>
          <w:rStyle w:val="Subst"/>
        </w:rPr>
        <w:t xml:space="preserve"> 0.0089</w:t>
      </w:r>
    </w:p>
    <w:p w:rsidR="003D489C" w:rsidRDefault="00E92E90" w:rsidP="00E92E90">
      <w:pPr>
        <w:ind w:left="200"/>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3D489C">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17793C" w:rsidRDefault="0017793C" w:rsidP="0017793C">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489C" w:rsidRDefault="003D489C">
      <w:pPr>
        <w:ind w:left="400"/>
      </w:pPr>
      <w:r>
        <w:rPr>
          <w:rStyle w:val="Subst"/>
        </w:rPr>
        <w:t>Указанных родственных связей нет</w:t>
      </w:r>
    </w:p>
    <w:p w:rsidR="003D489C" w:rsidRDefault="003D489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ind w:left="200"/>
      </w:pPr>
      <w:r>
        <w:t>ФИО:</w:t>
      </w:r>
      <w:r>
        <w:rPr>
          <w:rStyle w:val="Subst"/>
        </w:rPr>
        <w:t xml:space="preserve"> </w:t>
      </w:r>
      <w:proofErr w:type="spellStart"/>
      <w:r>
        <w:rPr>
          <w:rStyle w:val="Subst"/>
        </w:rPr>
        <w:t>Маргарян</w:t>
      </w:r>
      <w:proofErr w:type="spellEnd"/>
      <w:r>
        <w:rPr>
          <w:rStyle w:val="Subst"/>
        </w:rPr>
        <w:t xml:space="preserve"> Александр </w:t>
      </w:r>
      <w:proofErr w:type="spellStart"/>
      <w:r>
        <w:rPr>
          <w:rStyle w:val="Subst"/>
        </w:rPr>
        <w:t>Арменович</w:t>
      </w:r>
      <w:proofErr w:type="spellEnd"/>
    </w:p>
    <w:p w:rsidR="003D489C" w:rsidRDefault="003D489C">
      <w:pPr>
        <w:ind w:left="200"/>
      </w:pPr>
    </w:p>
    <w:p w:rsidR="003D489C" w:rsidRDefault="003D489C">
      <w:pPr>
        <w:ind w:left="200"/>
      </w:pPr>
      <w:r>
        <w:t>Год рождения:</w:t>
      </w:r>
      <w:r>
        <w:rPr>
          <w:rStyle w:val="Subst"/>
        </w:rPr>
        <w:t xml:space="preserve"> 1992</w:t>
      </w:r>
    </w:p>
    <w:p w:rsidR="003D489C" w:rsidRDefault="003D489C">
      <w:pPr>
        <w:pStyle w:val="ThinDelim"/>
      </w:pPr>
    </w:p>
    <w:p w:rsidR="003D489C" w:rsidRDefault="003D489C">
      <w:pPr>
        <w:ind w:left="200"/>
      </w:pPr>
      <w:r>
        <w:t>Образование:</w:t>
      </w:r>
      <w:r>
        <w:br/>
      </w:r>
      <w:r>
        <w:rPr>
          <w:rStyle w:val="Subst"/>
        </w:rPr>
        <w:t>Высшее образование</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r>
              <w:t>01.07.2014</w:t>
            </w:r>
          </w:p>
        </w:tc>
        <w:tc>
          <w:tcPr>
            <w:tcW w:w="1260" w:type="dxa"/>
            <w:tcBorders>
              <w:top w:val="single" w:sz="6" w:space="0" w:color="auto"/>
              <w:left w:val="single" w:sz="6" w:space="0" w:color="auto"/>
              <w:bottom w:val="single" w:sz="6" w:space="0" w:color="auto"/>
              <w:right w:val="single" w:sz="6" w:space="0" w:color="auto"/>
            </w:tcBorders>
          </w:tcPr>
          <w:p w:rsidR="003D489C" w:rsidRDefault="003D489C">
            <w:r>
              <w:t>31.12.2016</w:t>
            </w:r>
          </w:p>
        </w:tc>
        <w:tc>
          <w:tcPr>
            <w:tcW w:w="3980" w:type="dxa"/>
            <w:tcBorders>
              <w:top w:val="single" w:sz="6" w:space="0" w:color="auto"/>
              <w:left w:val="single" w:sz="6" w:space="0" w:color="auto"/>
              <w:bottom w:val="single" w:sz="6" w:space="0" w:color="auto"/>
              <w:right w:val="single" w:sz="6" w:space="0" w:color="auto"/>
            </w:tcBorders>
          </w:tcPr>
          <w:p w:rsidR="003D489C" w:rsidRDefault="003D489C">
            <w:r>
              <w:t>ООО "</w:t>
            </w:r>
            <w:proofErr w:type="spellStart"/>
            <w:r>
              <w:t>Рикор</w:t>
            </w:r>
            <w:proofErr w:type="spellEnd"/>
            <w:r>
              <w:t xml:space="preserve"> ИМТ"</w:t>
            </w:r>
          </w:p>
        </w:tc>
        <w:tc>
          <w:tcPr>
            <w:tcW w:w="2680" w:type="dxa"/>
            <w:tcBorders>
              <w:top w:val="single" w:sz="6" w:space="0" w:color="auto"/>
              <w:left w:val="single" w:sz="6" w:space="0" w:color="auto"/>
              <w:bottom w:val="single" w:sz="6" w:space="0" w:color="auto"/>
              <w:right w:val="double" w:sz="6" w:space="0" w:color="auto"/>
            </w:tcBorders>
          </w:tcPr>
          <w:p w:rsidR="003D489C" w:rsidRDefault="003D489C">
            <w:r>
              <w:t>менеджер по продажам</w:t>
            </w:r>
          </w:p>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01.01.2017</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директор проектов</w:t>
            </w:r>
          </w:p>
        </w:tc>
      </w:tr>
    </w:tbl>
    <w:p w:rsidR="003D489C" w:rsidRDefault="003D489C"/>
    <w:p w:rsidR="003D489C" w:rsidRDefault="003D489C">
      <w:pPr>
        <w:pStyle w:val="ThinDelim"/>
      </w:pPr>
    </w:p>
    <w:p w:rsidR="003D489C" w:rsidRDefault="003D489C">
      <w:pPr>
        <w:ind w:left="200"/>
      </w:pPr>
      <w:r>
        <w:rPr>
          <w:rStyle w:val="Subst"/>
        </w:rPr>
        <w:t>Доли участия в уставном капитале эмитента/обыкновенных акций не имеет</w:t>
      </w:r>
    </w:p>
    <w:p w:rsidR="003D489C" w:rsidRDefault="003D489C">
      <w:pPr>
        <w:pStyle w:val="ThinDelim"/>
      </w:pPr>
    </w:p>
    <w:p w:rsidR="003D489C" w:rsidRPr="00E92E90" w:rsidRDefault="00E92E90" w:rsidP="00E92E90">
      <w:pPr>
        <w:pStyle w:val="ThinDelim"/>
        <w:ind w:left="142"/>
        <w:rPr>
          <w:sz w:val="20"/>
          <w:szCs w:val="20"/>
        </w:rPr>
      </w:pPr>
      <w:r w:rsidRPr="00E92E90">
        <w:rPr>
          <w:rStyle w:val="Subst"/>
          <w:b w:val="0"/>
          <w:i w:val="0"/>
          <w:sz w:val="20"/>
          <w:szCs w:val="20"/>
        </w:rPr>
        <w:t xml:space="preserve"> 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 </w:t>
      </w:r>
      <w:r w:rsidRPr="00E92E90">
        <w:rPr>
          <w:rStyle w:val="Subst"/>
          <w:sz w:val="20"/>
          <w:szCs w:val="20"/>
        </w:rPr>
        <w:t>эмитент не выпускал опционов</w:t>
      </w:r>
      <w:r w:rsidRPr="00E92E90">
        <w:rPr>
          <w:rStyle w:val="Subst"/>
          <w:sz w:val="20"/>
          <w:szCs w:val="20"/>
        </w:rPr>
        <w:br/>
      </w:r>
      <w:r w:rsidR="003D489C" w:rsidRPr="00E92E90">
        <w:rPr>
          <w:sz w:val="20"/>
          <w:szCs w:val="20"/>
        </w:rPr>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17793C" w:rsidRDefault="0017793C" w:rsidP="0017793C">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r>
        <w:rPr>
          <w:rStyle w:val="Subst"/>
        </w:rPr>
        <w:t xml:space="preserve">Имеет родственную связь с членом совета директоров </w:t>
      </w:r>
      <w:proofErr w:type="spellStart"/>
      <w:r>
        <w:rPr>
          <w:rStyle w:val="Subst"/>
        </w:rPr>
        <w:t>Маргаряном</w:t>
      </w:r>
      <w:proofErr w:type="spellEnd"/>
      <w:r>
        <w:rPr>
          <w:rStyle w:val="Subst"/>
        </w:rPr>
        <w:t xml:space="preserve"> </w:t>
      </w:r>
      <w:proofErr w:type="spellStart"/>
      <w:r>
        <w:rPr>
          <w:rStyle w:val="Subst"/>
        </w:rPr>
        <w:t>Арменом</w:t>
      </w:r>
      <w:proofErr w:type="spellEnd"/>
      <w:r>
        <w:rPr>
          <w:rStyle w:val="Subst"/>
        </w:rPr>
        <w:t xml:space="preserve"> </w:t>
      </w:r>
      <w:proofErr w:type="spellStart"/>
      <w:r>
        <w:rPr>
          <w:rStyle w:val="Subst"/>
        </w:rPr>
        <w:t>Жоржовичем</w:t>
      </w:r>
      <w:proofErr w:type="spellEnd"/>
      <w:r>
        <w:rPr>
          <w:rStyle w:val="Subst"/>
        </w:rPr>
        <w:t>.</w:t>
      </w:r>
    </w:p>
    <w:p w:rsidR="003D489C" w:rsidRDefault="003D489C">
      <w:pPr>
        <w:ind w:left="200"/>
      </w:pPr>
      <w:r>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ind w:left="200"/>
      </w:pPr>
      <w:r>
        <w:t>ФИО:</w:t>
      </w:r>
      <w:r>
        <w:rPr>
          <w:rStyle w:val="Subst"/>
        </w:rPr>
        <w:t xml:space="preserve"> Егоров Игорь Анатольевич</w:t>
      </w:r>
    </w:p>
    <w:p w:rsidR="003D489C" w:rsidRDefault="003D489C">
      <w:pPr>
        <w:ind w:left="200"/>
      </w:pPr>
    </w:p>
    <w:p w:rsidR="003D489C" w:rsidRDefault="003D489C">
      <w:pPr>
        <w:ind w:left="200"/>
      </w:pPr>
      <w:r>
        <w:t>Год рождения:</w:t>
      </w:r>
      <w:r>
        <w:rPr>
          <w:rStyle w:val="Subst"/>
        </w:rPr>
        <w:t xml:space="preserve"> 1973</w:t>
      </w:r>
    </w:p>
    <w:p w:rsidR="003D489C" w:rsidRDefault="003D489C">
      <w:pPr>
        <w:pStyle w:val="ThinDelim"/>
      </w:pPr>
    </w:p>
    <w:p w:rsidR="003D489C" w:rsidRDefault="003D489C">
      <w:pPr>
        <w:ind w:left="200"/>
      </w:pPr>
      <w:r>
        <w:t>Образование:</w:t>
      </w:r>
      <w:r>
        <w:br/>
      </w:r>
      <w:r>
        <w:rPr>
          <w:rStyle w:val="Subst"/>
        </w:rPr>
        <w:t>Высшее образование. Учебное заведение: Нижегородский государственный технический университет.</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r>
              <w:t>2011</w:t>
            </w:r>
          </w:p>
        </w:tc>
        <w:tc>
          <w:tcPr>
            <w:tcW w:w="1260" w:type="dxa"/>
            <w:tcBorders>
              <w:top w:val="single" w:sz="6" w:space="0" w:color="auto"/>
              <w:left w:val="single" w:sz="6" w:space="0" w:color="auto"/>
              <w:bottom w:val="single" w:sz="6" w:space="0" w:color="auto"/>
              <w:right w:val="single" w:sz="6" w:space="0" w:color="auto"/>
            </w:tcBorders>
          </w:tcPr>
          <w:p w:rsidR="003D489C" w:rsidRDefault="003D489C">
            <w:r>
              <w:t>21.10.2014</w:t>
            </w:r>
          </w:p>
        </w:tc>
        <w:tc>
          <w:tcPr>
            <w:tcW w:w="3980" w:type="dxa"/>
            <w:tcBorders>
              <w:top w:val="single" w:sz="6" w:space="0" w:color="auto"/>
              <w:left w:val="single" w:sz="6" w:space="0" w:color="auto"/>
              <w:bottom w:val="single" w:sz="6" w:space="0" w:color="auto"/>
              <w:right w:val="single" w:sz="6" w:space="0" w:color="auto"/>
            </w:tcBorders>
          </w:tcPr>
          <w:p w:rsidR="003D489C" w:rsidRDefault="003D489C">
            <w:r>
              <w:t>ООО "</w:t>
            </w:r>
            <w:proofErr w:type="spellStart"/>
            <w:r>
              <w:t>Автодеталь</w:t>
            </w:r>
            <w:proofErr w:type="spellEnd"/>
            <w:r>
              <w:t>"</w:t>
            </w:r>
          </w:p>
        </w:tc>
        <w:tc>
          <w:tcPr>
            <w:tcW w:w="2680" w:type="dxa"/>
            <w:tcBorders>
              <w:top w:val="single" w:sz="6" w:space="0" w:color="auto"/>
              <w:left w:val="single" w:sz="6" w:space="0" w:color="auto"/>
              <w:bottom w:val="single" w:sz="6" w:space="0" w:color="auto"/>
              <w:right w:val="double" w:sz="6" w:space="0" w:color="auto"/>
            </w:tcBorders>
          </w:tcPr>
          <w:p w:rsidR="003D489C" w:rsidRDefault="003D489C">
            <w:r>
              <w:t>Директор по производству</w:t>
            </w:r>
          </w:p>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22.10.2014</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Директор по производству</w:t>
            </w:r>
          </w:p>
        </w:tc>
      </w:tr>
    </w:tbl>
    <w:p w:rsidR="003D489C" w:rsidRDefault="003D489C"/>
    <w:p w:rsidR="003D489C" w:rsidRDefault="003D489C">
      <w:pPr>
        <w:pStyle w:val="ThinDelim"/>
      </w:pPr>
    </w:p>
    <w:p w:rsidR="003D489C" w:rsidRDefault="003D489C">
      <w:pPr>
        <w:ind w:left="200"/>
      </w:pPr>
      <w:r>
        <w:t>Доля участия лица в уставном капитале эмитента, %:</w:t>
      </w:r>
      <w:r>
        <w:rPr>
          <w:rStyle w:val="Subst"/>
        </w:rPr>
        <w:t xml:space="preserve"> 0</w:t>
      </w:r>
    </w:p>
    <w:p w:rsidR="003D489C" w:rsidRDefault="003D489C">
      <w:pPr>
        <w:ind w:left="200"/>
      </w:pPr>
      <w:r>
        <w:t>Доля принадлежащих лицу обыкновенных акций эмитента, %:</w:t>
      </w:r>
      <w:r>
        <w:rPr>
          <w:rStyle w:val="Subst"/>
        </w:rPr>
        <w:t xml:space="preserve"> 0</w:t>
      </w:r>
    </w:p>
    <w:p w:rsidR="003D489C" w:rsidRDefault="00E92E90" w:rsidP="00E92E90">
      <w:pPr>
        <w:ind w:left="200"/>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3D489C">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17793C" w:rsidRDefault="0017793C" w:rsidP="0017793C">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489C" w:rsidRDefault="003D489C">
      <w:pPr>
        <w:ind w:left="400"/>
      </w:pPr>
      <w:r>
        <w:rPr>
          <w:rStyle w:val="Subst"/>
        </w:rPr>
        <w:t>Указанных родственных связей нет</w:t>
      </w:r>
    </w:p>
    <w:p w:rsidR="003D489C" w:rsidRDefault="003D489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ind w:left="200"/>
      </w:pPr>
      <w:r>
        <w:t>ФИО:</w:t>
      </w:r>
      <w:r>
        <w:rPr>
          <w:rStyle w:val="Subst"/>
        </w:rPr>
        <w:t xml:space="preserve"> </w:t>
      </w:r>
      <w:proofErr w:type="spellStart"/>
      <w:r>
        <w:rPr>
          <w:rStyle w:val="Subst"/>
        </w:rPr>
        <w:t>Ладилов</w:t>
      </w:r>
      <w:proofErr w:type="spellEnd"/>
      <w:r>
        <w:rPr>
          <w:rStyle w:val="Subst"/>
        </w:rPr>
        <w:t xml:space="preserve"> Виктор Александрович</w:t>
      </w:r>
    </w:p>
    <w:p w:rsidR="003D489C" w:rsidRDefault="003D489C">
      <w:pPr>
        <w:ind w:left="200"/>
      </w:pPr>
    </w:p>
    <w:p w:rsidR="003D489C" w:rsidRDefault="003D489C">
      <w:pPr>
        <w:ind w:left="200"/>
      </w:pPr>
      <w:r>
        <w:t>Год рождения:</w:t>
      </w:r>
      <w:r>
        <w:rPr>
          <w:rStyle w:val="Subst"/>
        </w:rPr>
        <w:t xml:space="preserve"> 1974</w:t>
      </w:r>
    </w:p>
    <w:p w:rsidR="003D489C" w:rsidRDefault="003D489C">
      <w:pPr>
        <w:pStyle w:val="ThinDelim"/>
      </w:pPr>
    </w:p>
    <w:p w:rsidR="003D489C" w:rsidRDefault="003D489C">
      <w:pPr>
        <w:ind w:left="200"/>
      </w:pPr>
      <w:r>
        <w:t>Образование:</w:t>
      </w:r>
      <w:r>
        <w:br/>
      </w:r>
      <w:r>
        <w:rPr>
          <w:rStyle w:val="Subst"/>
        </w:rPr>
        <w:t>высшее</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2012</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директор закупок и логистики</w:t>
            </w:r>
          </w:p>
        </w:tc>
      </w:tr>
    </w:tbl>
    <w:p w:rsidR="003D489C" w:rsidRDefault="003D489C"/>
    <w:p w:rsidR="003D489C" w:rsidRDefault="003D489C">
      <w:pPr>
        <w:pStyle w:val="ThinDelim"/>
      </w:pPr>
    </w:p>
    <w:p w:rsidR="003D489C" w:rsidRDefault="003D489C">
      <w:pPr>
        <w:ind w:left="200"/>
      </w:pPr>
      <w:r>
        <w:rPr>
          <w:rStyle w:val="Subst"/>
        </w:rPr>
        <w:t>Доли участия в уставном капитале эмитента/обыкновенных акций не имеет</w:t>
      </w:r>
    </w:p>
    <w:p w:rsidR="003D489C" w:rsidRDefault="003D489C">
      <w:pPr>
        <w:pStyle w:val="ThinDelim"/>
      </w:pPr>
    </w:p>
    <w:p w:rsidR="003D489C" w:rsidRPr="00E92E90" w:rsidRDefault="00E92E90" w:rsidP="00E92E90">
      <w:pPr>
        <w:pStyle w:val="ThinDelim"/>
        <w:rPr>
          <w:sz w:val="20"/>
          <w:szCs w:val="20"/>
        </w:rPr>
      </w:pPr>
      <w:r w:rsidRPr="00E92E90">
        <w:rPr>
          <w:rStyle w:val="Subst"/>
          <w:b w:val="0"/>
          <w:i w:val="0"/>
          <w:sz w:val="20"/>
          <w:szCs w:val="20"/>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 </w:t>
      </w:r>
      <w:r w:rsidRPr="00E92E90">
        <w:rPr>
          <w:rStyle w:val="Subst"/>
          <w:sz w:val="20"/>
          <w:szCs w:val="20"/>
        </w:rPr>
        <w:t>эмитент не выпускал опционов</w:t>
      </w:r>
      <w:r w:rsidRPr="00E92E90">
        <w:rPr>
          <w:rStyle w:val="Subst"/>
          <w:sz w:val="20"/>
          <w:szCs w:val="20"/>
        </w:rPr>
        <w:br/>
      </w:r>
      <w:r w:rsidR="003D489C" w:rsidRPr="00E92E90">
        <w:rPr>
          <w:sz w:val="20"/>
          <w:szCs w:val="20"/>
        </w:rPr>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17793C" w:rsidRDefault="0017793C" w:rsidP="0017793C">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489C" w:rsidRDefault="003D489C">
      <w:pPr>
        <w:ind w:left="400"/>
      </w:pPr>
      <w:r>
        <w:rPr>
          <w:rStyle w:val="Subst"/>
        </w:rPr>
        <w:t>Указанных родственных связей нет</w:t>
      </w:r>
    </w:p>
    <w:p w:rsidR="003D489C" w:rsidRDefault="003D489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ind w:left="200"/>
      </w:pPr>
      <w:r>
        <w:t>ФИО:</w:t>
      </w:r>
      <w:r>
        <w:rPr>
          <w:rStyle w:val="Subst"/>
        </w:rPr>
        <w:t xml:space="preserve"> Иванов Борис Владиславович</w:t>
      </w:r>
    </w:p>
    <w:p w:rsidR="003D489C" w:rsidRDefault="003D489C">
      <w:pPr>
        <w:ind w:left="200"/>
      </w:pPr>
    </w:p>
    <w:p w:rsidR="003D489C" w:rsidRDefault="003D489C">
      <w:pPr>
        <w:ind w:left="200"/>
      </w:pPr>
      <w:r>
        <w:t>Год рождения:</w:t>
      </w:r>
      <w:r>
        <w:rPr>
          <w:rStyle w:val="Subst"/>
        </w:rPr>
        <w:t xml:space="preserve"> 1973</w:t>
      </w:r>
    </w:p>
    <w:p w:rsidR="003D489C" w:rsidRDefault="003D489C">
      <w:pPr>
        <w:pStyle w:val="ThinDelim"/>
      </w:pPr>
    </w:p>
    <w:p w:rsidR="003D489C" w:rsidRDefault="003D489C">
      <w:pPr>
        <w:ind w:left="200"/>
      </w:pPr>
      <w:r>
        <w:t>Образование:</w:t>
      </w:r>
      <w:r>
        <w:br/>
      </w:r>
      <w:r>
        <w:rPr>
          <w:rStyle w:val="Subst"/>
        </w:rPr>
        <w:t>высшее</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2012</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директор по маркетингу</w:t>
            </w:r>
          </w:p>
        </w:tc>
      </w:tr>
    </w:tbl>
    <w:p w:rsidR="003D489C" w:rsidRDefault="003D489C"/>
    <w:p w:rsidR="003D489C" w:rsidRDefault="003D489C">
      <w:pPr>
        <w:pStyle w:val="ThinDelim"/>
      </w:pPr>
    </w:p>
    <w:p w:rsidR="003D489C" w:rsidRDefault="003D489C">
      <w:pPr>
        <w:ind w:left="200"/>
      </w:pPr>
      <w:r>
        <w:rPr>
          <w:rStyle w:val="Subst"/>
        </w:rPr>
        <w:t>Доли участия в уставном капитале эмитента/обыкновенных акций не имеет</w:t>
      </w:r>
    </w:p>
    <w:p w:rsidR="003D489C" w:rsidRPr="00E92E90" w:rsidRDefault="00E92E90" w:rsidP="00E92E90">
      <w:pPr>
        <w:pStyle w:val="ThinDelim"/>
        <w:rPr>
          <w:sz w:val="20"/>
          <w:szCs w:val="20"/>
        </w:rPr>
      </w:pPr>
      <w:r w:rsidRPr="00E92E90">
        <w:rPr>
          <w:rStyle w:val="Subst"/>
          <w:b w:val="0"/>
          <w:i w:val="0"/>
          <w:sz w:val="20"/>
          <w:szCs w:val="20"/>
        </w:rPr>
        <w:lastRenderedPageBreak/>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 </w:t>
      </w:r>
      <w:r w:rsidRPr="00E92E90">
        <w:rPr>
          <w:rStyle w:val="Subst"/>
          <w:sz w:val="20"/>
          <w:szCs w:val="20"/>
        </w:rPr>
        <w:t>эмитент не выпускал опционов</w:t>
      </w:r>
      <w:r w:rsidRPr="00E92E90">
        <w:rPr>
          <w:rStyle w:val="Subst"/>
          <w:sz w:val="20"/>
          <w:szCs w:val="20"/>
        </w:rPr>
        <w:br/>
      </w:r>
      <w:r w:rsidR="003D489C" w:rsidRPr="00E92E90">
        <w:rPr>
          <w:sz w:val="20"/>
          <w:szCs w:val="20"/>
        </w:rPr>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17793C" w:rsidRDefault="0017793C" w:rsidP="0017793C">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489C" w:rsidRDefault="003D489C">
      <w:pPr>
        <w:ind w:left="400"/>
      </w:pPr>
      <w:r>
        <w:rPr>
          <w:rStyle w:val="Subst"/>
        </w:rPr>
        <w:t>Указанных родственных связей нет</w:t>
      </w:r>
    </w:p>
    <w:p w:rsidR="003D489C" w:rsidRDefault="003D489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ind w:left="200"/>
      </w:pPr>
      <w:r>
        <w:t>ФИО:</w:t>
      </w:r>
      <w:r>
        <w:rPr>
          <w:rStyle w:val="Subst"/>
        </w:rPr>
        <w:t xml:space="preserve"> </w:t>
      </w:r>
      <w:proofErr w:type="spellStart"/>
      <w:r>
        <w:rPr>
          <w:rStyle w:val="Subst"/>
        </w:rPr>
        <w:t>Жучкин</w:t>
      </w:r>
      <w:proofErr w:type="spellEnd"/>
      <w:r>
        <w:rPr>
          <w:rStyle w:val="Subst"/>
        </w:rPr>
        <w:t xml:space="preserve"> Сергей Федорович</w:t>
      </w:r>
    </w:p>
    <w:p w:rsidR="003D489C" w:rsidRDefault="003D489C">
      <w:pPr>
        <w:ind w:left="200"/>
      </w:pPr>
    </w:p>
    <w:p w:rsidR="003D489C" w:rsidRDefault="003D489C">
      <w:pPr>
        <w:ind w:left="200"/>
      </w:pPr>
      <w:r>
        <w:t>Год рождения:</w:t>
      </w:r>
      <w:r>
        <w:rPr>
          <w:rStyle w:val="Subst"/>
        </w:rPr>
        <w:t xml:space="preserve"> 1950</w:t>
      </w:r>
    </w:p>
    <w:p w:rsidR="003D489C" w:rsidRDefault="003D489C">
      <w:pPr>
        <w:pStyle w:val="ThinDelim"/>
      </w:pPr>
    </w:p>
    <w:p w:rsidR="003D489C" w:rsidRDefault="003D489C">
      <w:pPr>
        <w:ind w:left="200"/>
      </w:pPr>
      <w:r>
        <w:t>Образование:</w:t>
      </w:r>
      <w:r>
        <w:br/>
      </w:r>
      <w:r>
        <w:rPr>
          <w:rStyle w:val="Subst"/>
        </w:rPr>
        <w:t>высшее</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2012</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заместитель генерального директора</w:t>
            </w:r>
          </w:p>
        </w:tc>
      </w:tr>
    </w:tbl>
    <w:p w:rsidR="003D489C" w:rsidRDefault="003D489C"/>
    <w:p w:rsidR="003D489C" w:rsidRDefault="003D489C">
      <w:pPr>
        <w:pStyle w:val="ThinDelim"/>
      </w:pPr>
    </w:p>
    <w:p w:rsidR="003D489C" w:rsidRDefault="003D489C">
      <w:pPr>
        <w:ind w:left="200"/>
      </w:pPr>
      <w:r>
        <w:rPr>
          <w:rStyle w:val="Subst"/>
        </w:rPr>
        <w:t>Доли участия в уставном капитале эмитента/обыкновенных акций не имеет</w:t>
      </w:r>
    </w:p>
    <w:p w:rsidR="003D489C" w:rsidRPr="00E92E90" w:rsidRDefault="00E92E90" w:rsidP="00E92E90">
      <w:pPr>
        <w:pStyle w:val="ThinDelim"/>
        <w:rPr>
          <w:sz w:val="20"/>
          <w:szCs w:val="20"/>
        </w:rPr>
      </w:pPr>
      <w:r w:rsidRPr="00E92E90">
        <w:rPr>
          <w:rStyle w:val="Subst"/>
          <w:b w:val="0"/>
          <w:i w:val="0"/>
          <w:sz w:val="20"/>
          <w:szCs w:val="20"/>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 </w:t>
      </w:r>
      <w:r w:rsidRPr="00E92E90">
        <w:rPr>
          <w:rStyle w:val="Subst"/>
          <w:sz w:val="20"/>
          <w:szCs w:val="20"/>
        </w:rPr>
        <w:t>эмитент не выпускал опционов</w:t>
      </w:r>
      <w:r w:rsidRPr="00E92E90">
        <w:rPr>
          <w:rStyle w:val="Subst"/>
          <w:sz w:val="20"/>
          <w:szCs w:val="20"/>
        </w:rPr>
        <w:br/>
      </w:r>
      <w:r w:rsidR="003D489C" w:rsidRPr="00E92E90">
        <w:rPr>
          <w:sz w:val="20"/>
          <w:szCs w:val="20"/>
        </w:rPr>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17793C" w:rsidRDefault="0017793C" w:rsidP="0017793C">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489C" w:rsidRDefault="003D489C">
      <w:pPr>
        <w:ind w:left="400"/>
      </w:pPr>
      <w:r>
        <w:rPr>
          <w:rStyle w:val="Subst"/>
        </w:rPr>
        <w:t>Указанных родственных связей нет</w:t>
      </w:r>
    </w:p>
    <w:p w:rsidR="003D489C" w:rsidRDefault="003D489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lastRenderedPageBreak/>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ind w:left="200"/>
      </w:pPr>
    </w:p>
    <w:p w:rsidR="003D489C" w:rsidRDefault="003D489C">
      <w:pPr>
        <w:pStyle w:val="2"/>
      </w:pPr>
      <w:r>
        <w:t>5.2.2. Информация о единоличном исполнительном органе эмитента</w:t>
      </w:r>
    </w:p>
    <w:p w:rsidR="003D489C" w:rsidRDefault="003D489C">
      <w:pPr>
        <w:ind w:left="200"/>
      </w:pPr>
    </w:p>
    <w:p w:rsidR="003D489C" w:rsidRDefault="003D489C">
      <w:pPr>
        <w:ind w:left="200"/>
      </w:pPr>
    </w:p>
    <w:p w:rsidR="003D489C" w:rsidRDefault="003D489C">
      <w:pPr>
        <w:ind w:left="200"/>
      </w:pPr>
      <w:r>
        <w:t>ФИО:</w:t>
      </w:r>
      <w:r>
        <w:rPr>
          <w:rStyle w:val="Subst"/>
        </w:rPr>
        <w:t xml:space="preserve"> </w:t>
      </w:r>
      <w:proofErr w:type="spellStart"/>
      <w:r>
        <w:rPr>
          <w:rStyle w:val="Subst"/>
        </w:rPr>
        <w:t>Шперлинг</w:t>
      </w:r>
      <w:proofErr w:type="spellEnd"/>
      <w:r>
        <w:rPr>
          <w:rStyle w:val="Subst"/>
        </w:rPr>
        <w:t xml:space="preserve"> Андрей Васильевич</w:t>
      </w:r>
    </w:p>
    <w:p w:rsidR="003D489C" w:rsidRDefault="003D489C">
      <w:pPr>
        <w:ind w:left="200"/>
      </w:pPr>
      <w:r>
        <w:t>Год рождения:</w:t>
      </w:r>
      <w:r>
        <w:rPr>
          <w:rStyle w:val="Subst"/>
        </w:rPr>
        <w:t xml:space="preserve"> 1971</w:t>
      </w:r>
    </w:p>
    <w:p w:rsidR="003D489C" w:rsidRDefault="003D489C">
      <w:pPr>
        <w:pStyle w:val="ThinDelim"/>
      </w:pPr>
    </w:p>
    <w:p w:rsidR="003D489C" w:rsidRDefault="003D489C">
      <w:pPr>
        <w:ind w:left="200"/>
      </w:pPr>
      <w:r>
        <w:t>Образование:</w:t>
      </w:r>
      <w:r>
        <w:br/>
      </w:r>
      <w:r>
        <w:rPr>
          <w:rStyle w:val="Subst"/>
        </w:rPr>
        <w:t xml:space="preserve">Высшее </w:t>
      </w:r>
      <w:proofErr w:type="spellStart"/>
      <w:r>
        <w:rPr>
          <w:rStyle w:val="Subst"/>
        </w:rPr>
        <w:t>образование</w:t>
      </w:r>
      <w:proofErr w:type="gramStart"/>
      <w:r>
        <w:rPr>
          <w:rStyle w:val="Subst"/>
        </w:rPr>
        <w:t>.У</w:t>
      </w:r>
      <w:proofErr w:type="gramEnd"/>
      <w:r>
        <w:rPr>
          <w:rStyle w:val="Subst"/>
        </w:rPr>
        <w:t>чебное</w:t>
      </w:r>
      <w:proofErr w:type="spellEnd"/>
      <w:r>
        <w:rPr>
          <w:rStyle w:val="Subst"/>
        </w:rPr>
        <w:t xml:space="preserve"> </w:t>
      </w:r>
      <w:proofErr w:type="spellStart"/>
      <w:r>
        <w:rPr>
          <w:rStyle w:val="Subst"/>
        </w:rPr>
        <w:t>заведение:Владимирский</w:t>
      </w:r>
      <w:proofErr w:type="spellEnd"/>
      <w:r>
        <w:rPr>
          <w:rStyle w:val="Subst"/>
        </w:rPr>
        <w:t xml:space="preserve"> политехнический институт</w:t>
      </w:r>
    </w:p>
    <w:p w:rsidR="003D489C" w:rsidRDefault="003D489C">
      <w:pPr>
        <w:ind w:left="200"/>
      </w:pPr>
      <w:proofErr w:type="gramStart"/>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3D489C" w:rsidRDefault="003D489C">
      <w:pPr>
        <w:pStyle w:val="ThinDelim"/>
      </w:pPr>
    </w:p>
    <w:tbl>
      <w:tblPr>
        <w:tblW w:w="0" w:type="auto"/>
        <w:tblLayout w:type="fixed"/>
        <w:tblCellMar>
          <w:left w:w="72" w:type="dxa"/>
          <w:right w:w="72" w:type="dxa"/>
        </w:tblCellMar>
        <w:tblLook w:val="0000"/>
      </w:tblPr>
      <w:tblGrid>
        <w:gridCol w:w="1332"/>
        <w:gridCol w:w="1260"/>
        <w:gridCol w:w="3980"/>
        <w:gridCol w:w="2680"/>
      </w:tblGrid>
      <w:tr w:rsidR="003D489C">
        <w:tc>
          <w:tcPr>
            <w:tcW w:w="2592" w:type="dxa"/>
            <w:gridSpan w:val="2"/>
            <w:tcBorders>
              <w:top w:val="double" w:sz="6" w:space="0" w:color="auto"/>
              <w:left w:val="double" w:sz="6" w:space="0" w:color="auto"/>
              <w:bottom w:val="single" w:sz="6" w:space="0" w:color="auto"/>
              <w:right w:val="single" w:sz="6" w:space="0" w:color="auto"/>
            </w:tcBorders>
          </w:tcPr>
          <w:p w:rsidR="003D489C" w:rsidRDefault="003D489C">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D489C" w:rsidRDefault="003D489C">
            <w:pPr>
              <w:jc w:val="center"/>
            </w:pPr>
            <w:r>
              <w:t>Должность</w:t>
            </w:r>
          </w:p>
        </w:tc>
      </w:tr>
      <w:tr w:rsidR="003D489C">
        <w:tc>
          <w:tcPr>
            <w:tcW w:w="1332" w:type="dxa"/>
            <w:tcBorders>
              <w:top w:val="single" w:sz="6" w:space="0" w:color="auto"/>
              <w:left w:val="double" w:sz="6" w:space="0" w:color="auto"/>
              <w:bottom w:val="single" w:sz="6" w:space="0" w:color="auto"/>
              <w:right w:val="single" w:sz="6" w:space="0" w:color="auto"/>
            </w:tcBorders>
          </w:tcPr>
          <w:p w:rsidR="003D489C" w:rsidRDefault="003D489C">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3D489C" w:rsidRDefault="003D489C">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3D489C" w:rsidRDefault="003D489C"/>
        </w:tc>
        <w:tc>
          <w:tcPr>
            <w:tcW w:w="26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1332" w:type="dxa"/>
            <w:tcBorders>
              <w:top w:val="single" w:sz="6" w:space="0" w:color="auto"/>
              <w:left w:val="double" w:sz="6" w:space="0" w:color="auto"/>
              <w:bottom w:val="double" w:sz="6" w:space="0" w:color="auto"/>
              <w:right w:val="single" w:sz="6" w:space="0" w:color="auto"/>
            </w:tcBorders>
          </w:tcPr>
          <w:p w:rsidR="003D489C" w:rsidRDefault="003D489C">
            <w:r>
              <w:t>2007</w:t>
            </w:r>
          </w:p>
        </w:tc>
        <w:tc>
          <w:tcPr>
            <w:tcW w:w="1260" w:type="dxa"/>
            <w:tcBorders>
              <w:top w:val="single" w:sz="6" w:space="0" w:color="auto"/>
              <w:left w:val="single" w:sz="6" w:space="0" w:color="auto"/>
              <w:bottom w:val="double" w:sz="6" w:space="0" w:color="auto"/>
              <w:right w:val="single" w:sz="6" w:space="0" w:color="auto"/>
            </w:tcBorders>
          </w:tcPr>
          <w:p w:rsidR="003D489C" w:rsidRDefault="003D489C">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D489C" w:rsidRDefault="003D489C">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3D489C" w:rsidRDefault="003D489C">
            <w:r>
              <w:t>генеральный директор</w:t>
            </w:r>
          </w:p>
        </w:tc>
      </w:tr>
    </w:tbl>
    <w:p w:rsidR="003D489C" w:rsidRDefault="003D489C"/>
    <w:p w:rsidR="003D489C" w:rsidRDefault="003D489C">
      <w:pPr>
        <w:pStyle w:val="ThinDelim"/>
      </w:pPr>
    </w:p>
    <w:p w:rsidR="003D489C" w:rsidRDefault="003D489C">
      <w:pPr>
        <w:ind w:left="200"/>
      </w:pPr>
      <w:r>
        <w:t>Доля участия лица в уставном капитале эмитента, %:</w:t>
      </w:r>
      <w:r>
        <w:rPr>
          <w:rStyle w:val="Subst"/>
        </w:rPr>
        <w:t xml:space="preserve"> 2.67</w:t>
      </w:r>
    </w:p>
    <w:p w:rsidR="003D489C" w:rsidRDefault="003D489C">
      <w:pPr>
        <w:ind w:left="200"/>
      </w:pPr>
      <w:r>
        <w:t>Доля принадлежащих лицу обыкновенных акций эмитента, %:</w:t>
      </w:r>
      <w:r>
        <w:rPr>
          <w:rStyle w:val="Subst"/>
        </w:rPr>
        <w:t xml:space="preserve"> 2.67</w:t>
      </w:r>
    </w:p>
    <w:p w:rsidR="003D489C" w:rsidRDefault="00E92E90" w:rsidP="00E92E90">
      <w:pPr>
        <w:ind w:left="200"/>
      </w:pPr>
      <w:r w:rsidRPr="00BB5EDF">
        <w:rPr>
          <w:rStyle w:val="Subst"/>
          <w:b w:val="0"/>
          <w:i w:val="0"/>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i w:val="0"/>
        </w:rPr>
        <w:t xml:space="preserve"> - </w:t>
      </w:r>
      <w:r>
        <w:rPr>
          <w:rStyle w:val="Subst"/>
        </w:rPr>
        <w:t>эмитент не выпускал опционов</w:t>
      </w:r>
      <w:r w:rsidRPr="00E434C7">
        <w:rPr>
          <w:rStyle w:val="Subst"/>
        </w:rPr>
        <w:br/>
      </w:r>
      <w:r w:rsidR="003D489C">
        <w:t>Доли участия лица в уставном (складочном) капитале (паевом фонде) дочерних и зависимых обществ эмитента</w:t>
      </w:r>
    </w:p>
    <w:p w:rsidR="003D489C" w:rsidRDefault="003D489C">
      <w:pPr>
        <w:ind w:left="400"/>
      </w:pPr>
      <w:r>
        <w:rPr>
          <w:rStyle w:val="Subst"/>
        </w:rPr>
        <w:t>Лицо указанных долей не имеет</w:t>
      </w:r>
    </w:p>
    <w:p w:rsidR="0017793C" w:rsidRDefault="0017793C" w:rsidP="0017793C">
      <w:pPr>
        <w:ind w:left="142"/>
      </w:pPr>
      <w:r w:rsidRPr="00BB5EDF">
        <w:rPr>
          <w:rStyle w:val="Subst"/>
          <w:b w:val="0"/>
          <w:i w:val="0"/>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w:t>
      </w:r>
      <w:proofErr w:type="gramStart"/>
      <w:r w:rsidRPr="00BB5EDF">
        <w:rPr>
          <w:rStyle w:val="Subst"/>
          <w:b w:val="0"/>
          <w:i w:val="0"/>
        </w:rPr>
        <w:t>а</w:t>
      </w:r>
      <w:r>
        <w:rPr>
          <w:rStyle w:val="Subst"/>
        </w:rPr>
        <w:t>-</w:t>
      </w:r>
      <w:proofErr w:type="gramEnd"/>
      <w:r>
        <w:rPr>
          <w:rStyle w:val="Subst"/>
        </w:rPr>
        <w:t xml:space="preserve"> опционов не имеет</w:t>
      </w:r>
    </w:p>
    <w:p w:rsidR="003D489C" w:rsidRDefault="003D489C">
      <w:pPr>
        <w:ind w:left="200"/>
      </w:pPr>
      <w: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t>контроля за</w:t>
      </w:r>
      <w:proofErr w:type="gramEnd"/>
      <w:r>
        <w:t xml:space="preserve"> финансово-хозяйственной деятельностью эмитента:</w:t>
      </w:r>
      <w:r>
        <w:br/>
      </w:r>
    </w:p>
    <w:p w:rsidR="003D489C" w:rsidRDefault="003D489C">
      <w:pPr>
        <w:ind w:left="400"/>
      </w:pPr>
      <w:r>
        <w:rPr>
          <w:rStyle w:val="Subst"/>
        </w:rPr>
        <w:t>Указанных родственных связей нет</w:t>
      </w:r>
    </w:p>
    <w:p w:rsidR="003D489C" w:rsidRDefault="003D489C">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3D489C" w:rsidRDefault="003D489C">
      <w:pPr>
        <w:ind w:left="400"/>
      </w:pPr>
      <w:r>
        <w:rPr>
          <w:rStyle w:val="Subst"/>
        </w:rPr>
        <w:t>Лицо к указанным видам ответственности не привлекалось</w:t>
      </w:r>
    </w:p>
    <w:p w:rsidR="003D489C" w:rsidRDefault="003D489C">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3D489C" w:rsidRDefault="003D489C">
      <w:pPr>
        <w:ind w:left="400"/>
      </w:pPr>
      <w:r>
        <w:rPr>
          <w:rStyle w:val="Subst"/>
        </w:rPr>
        <w:t>Лицо указанных должностей не занимало</w:t>
      </w:r>
    </w:p>
    <w:p w:rsidR="003D489C" w:rsidRDefault="003D489C">
      <w:pPr>
        <w:ind w:left="200"/>
      </w:pPr>
    </w:p>
    <w:p w:rsidR="003D489C" w:rsidRDefault="003D489C">
      <w:pPr>
        <w:pStyle w:val="2"/>
      </w:pPr>
      <w:r>
        <w:t>5.2.3. Состав коллегиального исполнительного органа эмитента</w:t>
      </w:r>
    </w:p>
    <w:p w:rsidR="003D489C" w:rsidRDefault="003D489C">
      <w:pPr>
        <w:ind w:left="200"/>
      </w:pPr>
      <w:r>
        <w:rPr>
          <w:rStyle w:val="Subst"/>
        </w:rPr>
        <w:t>Коллегиальный исполнительный орган не предусмотрен</w:t>
      </w:r>
    </w:p>
    <w:p w:rsidR="003D489C" w:rsidRDefault="003D489C">
      <w:pPr>
        <w:pStyle w:val="2"/>
      </w:pPr>
      <w:r>
        <w:lastRenderedPageBreak/>
        <w:t>5.3. Сведения о размере вознаграждения и/или компенсации расходов по каждому органу управления эмитента</w:t>
      </w:r>
    </w:p>
    <w:p w:rsidR="003D489C" w:rsidRDefault="003D489C">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3D489C" w:rsidRDefault="003D489C">
      <w:pPr>
        <w:pStyle w:val="SubHeading"/>
        <w:ind w:left="200"/>
      </w:pPr>
      <w:r>
        <w:t>Вознаграждения</w:t>
      </w:r>
    </w:p>
    <w:p w:rsidR="003D489C" w:rsidRDefault="003D489C">
      <w:pPr>
        <w:pStyle w:val="SubHeading"/>
        <w:ind w:left="400"/>
      </w:pPr>
      <w:r>
        <w:t>Совет директоров</w:t>
      </w:r>
    </w:p>
    <w:p w:rsidR="003D489C" w:rsidRDefault="003D489C">
      <w:pPr>
        <w:ind w:left="600"/>
      </w:pPr>
      <w:r>
        <w:t>Единица измерения:</w:t>
      </w:r>
      <w:r>
        <w:rPr>
          <w:rStyle w:val="Subst"/>
        </w:rPr>
        <w:t xml:space="preserve"> тыс. руб.</w:t>
      </w:r>
    </w:p>
    <w:p w:rsidR="003D489C" w:rsidRDefault="003D489C">
      <w:pPr>
        <w:pStyle w:val="ThinDelim"/>
      </w:pPr>
    </w:p>
    <w:tbl>
      <w:tblPr>
        <w:tblW w:w="0" w:type="auto"/>
        <w:tblLayout w:type="fixed"/>
        <w:tblCellMar>
          <w:left w:w="72" w:type="dxa"/>
          <w:right w:w="72" w:type="dxa"/>
        </w:tblCellMar>
        <w:tblLook w:val="0000"/>
      </w:tblPr>
      <w:tblGrid>
        <w:gridCol w:w="6492"/>
        <w:gridCol w:w="1360"/>
      </w:tblGrid>
      <w:tr w:rsidR="003D489C">
        <w:tc>
          <w:tcPr>
            <w:tcW w:w="6492" w:type="dxa"/>
            <w:tcBorders>
              <w:top w:val="double" w:sz="6" w:space="0" w:color="auto"/>
              <w:left w:val="double" w:sz="6" w:space="0" w:color="auto"/>
              <w:bottom w:val="single" w:sz="6" w:space="0" w:color="auto"/>
              <w:right w:val="single" w:sz="6" w:space="0" w:color="auto"/>
            </w:tcBorders>
          </w:tcPr>
          <w:p w:rsidR="003D489C" w:rsidRDefault="003D489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3D489C" w:rsidRDefault="001A6DD3">
            <w:pPr>
              <w:jc w:val="center"/>
            </w:pPr>
            <w:r>
              <w:t>201</w:t>
            </w:r>
            <w:r>
              <w:rPr>
                <w:lang w:val="en-US"/>
              </w:rPr>
              <w:t>9</w:t>
            </w:r>
            <w:r w:rsidR="003D489C">
              <w:t>, 9 мес.</w:t>
            </w:r>
          </w:p>
        </w:tc>
      </w:tr>
      <w:tr w:rsidR="003D489C">
        <w:tc>
          <w:tcPr>
            <w:tcW w:w="6492" w:type="dxa"/>
            <w:tcBorders>
              <w:top w:val="single" w:sz="6" w:space="0" w:color="auto"/>
              <w:left w:val="double" w:sz="6" w:space="0" w:color="auto"/>
              <w:bottom w:val="single" w:sz="6" w:space="0" w:color="auto"/>
              <w:right w:val="single" w:sz="6" w:space="0" w:color="auto"/>
            </w:tcBorders>
          </w:tcPr>
          <w:p w:rsidR="003D489C" w:rsidRDefault="003D489C">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492" w:type="dxa"/>
            <w:tcBorders>
              <w:top w:val="single" w:sz="6" w:space="0" w:color="auto"/>
              <w:left w:val="double" w:sz="6" w:space="0" w:color="auto"/>
              <w:bottom w:val="single" w:sz="6" w:space="0" w:color="auto"/>
              <w:right w:val="single" w:sz="6" w:space="0" w:color="auto"/>
            </w:tcBorders>
          </w:tcPr>
          <w:p w:rsidR="003D489C" w:rsidRDefault="003D489C">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492" w:type="dxa"/>
            <w:tcBorders>
              <w:top w:val="single" w:sz="6" w:space="0" w:color="auto"/>
              <w:left w:val="double" w:sz="6" w:space="0" w:color="auto"/>
              <w:bottom w:val="single" w:sz="6" w:space="0" w:color="auto"/>
              <w:right w:val="single" w:sz="6" w:space="0" w:color="auto"/>
            </w:tcBorders>
          </w:tcPr>
          <w:p w:rsidR="003D489C" w:rsidRDefault="003D489C">
            <w:r>
              <w:t>Премии</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492" w:type="dxa"/>
            <w:tcBorders>
              <w:top w:val="single" w:sz="6" w:space="0" w:color="auto"/>
              <w:left w:val="double" w:sz="6" w:space="0" w:color="auto"/>
              <w:bottom w:val="single" w:sz="6" w:space="0" w:color="auto"/>
              <w:right w:val="single" w:sz="6" w:space="0" w:color="auto"/>
            </w:tcBorders>
          </w:tcPr>
          <w:p w:rsidR="003D489C" w:rsidRDefault="003D489C">
            <w:r>
              <w:t>Комиссионные</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492" w:type="dxa"/>
            <w:tcBorders>
              <w:top w:val="single" w:sz="6" w:space="0" w:color="auto"/>
              <w:left w:val="double" w:sz="6" w:space="0" w:color="auto"/>
              <w:bottom w:val="single" w:sz="6" w:space="0" w:color="auto"/>
              <w:right w:val="single" w:sz="6" w:space="0" w:color="auto"/>
            </w:tcBorders>
          </w:tcPr>
          <w:p w:rsidR="003D489C" w:rsidRDefault="003D489C">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492" w:type="dxa"/>
            <w:tcBorders>
              <w:top w:val="single" w:sz="6" w:space="0" w:color="auto"/>
              <w:left w:val="double" w:sz="6" w:space="0" w:color="auto"/>
              <w:bottom w:val="double" w:sz="6" w:space="0" w:color="auto"/>
              <w:right w:val="single" w:sz="6" w:space="0" w:color="auto"/>
            </w:tcBorders>
          </w:tcPr>
          <w:p w:rsidR="003D489C" w:rsidRDefault="003D489C">
            <w:r>
              <w:t>ИТОГО</w:t>
            </w:r>
          </w:p>
        </w:tc>
        <w:tc>
          <w:tcPr>
            <w:tcW w:w="1360" w:type="dxa"/>
            <w:tcBorders>
              <w:top w:val="single" w:sz="6" w:space="0" w:color="auto"/>
              <w:left w:val="single" w:sz="6" w:space="0" w:color="auto"/>
              <w:bottom w:val="double" w:sz="6" w:space="0" w:color="auto"/>
              <w:right w:val="double" w:sz="6" w:space="0" w:color="auto"/>
            </w:tcBorders>
          </w:tcPr>
          <w:p w:rsidR="003D489C" w:rsidRDefault="003D489C">
            <w:pPr>
              <w:jc w:val="right"/>
            </w:pPr>
            <w:r>
              <w:t>0</w:t>
            </w:r>
          </w:p>
        </w:tc>
      </w:tr>
    </w:tbl>
    <w:p w:rsidR="003D489C" w:rsidRDefault="003D489C"/>
    <w:p w:rsidR="003D489C" w:rsidRDefault="003D489C">
      <w:pPr>
        <w:ind w:left="600"/>
      </w:pPr>
      <w:proofErr w:type="spellStart"/>
      <w:proofErr w:type="gramStart"/>
      <w:r>
        <w:t>C</w:t>
      </w:r>
      <w:proofErr w:type="gramEnd"/>
      <w:r>
        <w:t>ведения</w:t>
      </w:r>
      <w:proofErr w:type="spellEnd"/>
      <w:r>
        <w:t xml:space="preserve"> о существующих соглашениях относительно таких выплат в текущем финансовом году:</w:t>
      </w:r>
      <w:r>
        <w:br/>
      </w:r>
    </w:p>
    <w:p w:rsidR="003D489C" w:rsidRDefault="003D489C">
      <w:pPr>
        <w:pStyle w:val="ThinDelim"/>
      </w:pPr>
    </w:p>
    <w:p w:rsidR="003D489C" w:rsidRDefault="003D489C">
      <w:pPr>
        <w:ind w:left="400"/>
      </w:pPr>
    </w:p>
    <w:p w:rsidR="003D489C" w:rsidRDefault="003D489C">
      <w:pPr>
        <w:pStyle w:val="SubHeading"/>
        <w:ind w:left="200"/>
      </w:pPr>
      <w:r>
        <w:t>Компенсации</w:t>
      </w:r>
    </w:p>
    <w:p w:rsidR="003D489C" w:rsidRDefault="003D489C">
      <w:pPr>
        <w:ind w:left="400"/>
      </w:pPr>
      <w:r>
        <w:t>Единица измерения:</w:t>
      </w:r>
      <w:r>
        <w:rPr>
          <w:rStyle w:val="Subst"/>
        </w:rPr>
        <w:t xml:space="preserve"> тыс. руб.</w:t>
      </w:r>
    </w:p>
    <w:p w:rsidR="003D489C" w:rsidRDefault="003D489C">
      <w:pPr>
        <w:pStyle w:val="ThinDelim"/>
      </w:pPr>
    </w:p>
    <w:tbl>
      <w:tblPr>
        <w:tblW w:w="0" w:type="auto"/>
        <w:tblLayout w:type="fixed"/>
        <w:tblCellMar>
          <w:left w:w="72" w:type="dxa"/>
          <w:right w:w="72" w:type="dxa"/>
        </w:tblCellMar>
        <w:tblLook w:val="0000"/>
      </w:tblPr>
      <w:tblGrid>
        <w:gridCol w:w="6492"/>
        <w:gridCol w:w="1360"/>
      </w:tblGrid>
      <w:tr w:rsidR="003D489C">
        <w:tc>
          <w:tcPr>
            <w:tcW w:w="6492" w:type="dxa"/>
            <w:tcBorders>
              <w:top w:val="double" w:sz="6" w:space="0" w:color="auto"/>
              <w:left w:val="double" w:sz="6" w:space="0" w:color="auto"/>
              <w:bottom w:val="single" w:sz="6" w:space="0" w:color="auto"/>
              <w:right w:val="single" w:sz="6" w:space="0" w:color="auto"/>
            </w:tcBorders>
          </w:tcPr>
          <w:p w:rsidR="003D489C" w:rsidRDefault="003D489C">
            <w:pPr>
              <w:jc w:val="center"/>
            </w:pPr>
            <w: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3D489C" w:rsidRDefault="001A6DD3">
            <w:pPr>
              <w:jc w:val="center"/>
            </w:pPr>
            <w:r>
              <w:t>201</w:t>
            </w:r>
            <w:r>
              <w:rPr>
                <w:lang w:val="en-US"/>
              </w:rPr>
              <w:t>9</w:t>
            </w:r>
            <w:r w:rsidR="003D489C">
              <w:t>, 9 мес.</w:t>
            </w:r>
          </w:p>
        </w:tc>
      </w:tr>
      <w:tr w:rsidR="003D489C">
        <w:tc>
          <w:tcPr>
            <w:tcW w:w="6492" w:type="dxa"/>
            <w:tcBorders>
              <w:top w:val="single" w:sz="6" w:space="0" w:color="auto"/>
              <w:left w:val="double" w:sz="6" w:space="0" w:color="auto"/>
              <w:bottom w:val="double" w:sz="6" w:space="0" w:color="auto"/>
              <w:right w:val="single" w:sz="6" w:space="0" w:color="auto"/>
            </w:tcBorders>
          </w:tcPr>
          <w:p w:rsidR="003D489C" w:rsidRDefault="003D489C">
            <w: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3D489C" w:rsidRDefault="003D489C">
            <w:pPr>
              <w:jc w:val="right"/>
            </w:pPr>
            <w:r>
              <w:t>0</w:t>
            </w:r>
          </w:p>
        </w:tc>
      </w:tr>
    </w:tbl>
    <w:p w:rsidR="003D489C" w:rsidRDefault="003D489C"/>
    <w:p w:rsidR="003D489C" w:rsidRDefault="003D489C">
      <w:pPr>
        <w:ind w:left="200"/>
      </w:pPr>
      <w:r>
        <w:t>Дополнительная информация:</w:t>
      </w:r>
      <w:r>
        <w:br/>
      </w:r>
      <w:r>
        <w:rPr>
          <w:rStyle w:val="Subst"/>
        </w:rPr>
        <w:t>Членам Совета директоров вознаграждения и  компенсации не выплачивались.</w:t>
      </w:r>
    </w:p>
    <w:p w:rsidR="003D489C" w:rsidRDefault="003D489C">
      <w:pPr>
        <w:pStyle w:val="2"/>
      </w:pPr>
      <w:r>
        <w:t xml:space="preserve">5.4. Сведения о структуре и компетенции органов </w:t>
      </w:r>
      <w:proofErr w:type="gramStart"/>
      <w:r>
        <w:t>контроля за</w:t>
      </w:r>
      <w:proofErr w:type="gramEnd"/>
      <w:r>
        <w:t xml:space="preserve"> финансово-хозяйственной деятельностью эмитента, а также об организации системы управления рисками и внутреннего контроля</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 xml:space="preserve">5.5. Информация о лицах, входящих в состав органов </w:t>
      </w:r>
      <w:proofErr w:type="gramStart"/>
      <w:r>
        <w:t>контроля за</w:t>
      </w:r>
      <w:proofErr w:type="gramEnd"/>
      <w:r>
        <w:t xml:space="preserve"> финансово-хозяйственной деятельностью эмитента</w:t>
      </w:r>
    </w:p>
    <w:p w:rsidR="003D489C" w:rsidRDefault="003D489C">
      <w:pPr>
        <w:ind w:left="200"/>
      </w:pPr>
      <w:r>
        <w:rPr>
          <w:rStyle w:val="Subst"/>
        </w:rPr>
        <w:t xml:space="preserve">Органы </w:t>
      </w:r>
      <w:proofErr w:type="gramStart"/>
      <w:r>
        <w:rPr>
          <w:rStyle w:val="Subst"/>
        </w:rPr>
        <w:t>контроля за</w:t>
      </w:r>
      <w:proofErr w:type="gramEnd"/>
      <w:r>
        <w:rPr>
          <w:rStyle w:val="Subst"/>
        </w:rPr>
        <w:t xml:space="preserve"> финансово-хозяйственной деятельностью не сформированы</w:t>
      </w:r>
    </w:p>
    <w:p w:rsidR="003D489C" w:rsidRDefault="003D489C">
      <w:pPr>
        <w:pStyle w:val="2"/>
      </w:pPr>
      <w:r>
        <w:t xml:space="preserve">5.6. Сведения о размере вознаграждения и (или) компенсации расходов по органу </w:t>
      </w:r>
      <w:proofErr w:type="gramStart"/>
      <w:r>
        <w:t>контроля за</w:t>
      </w:r>
      <w:proofErr w:type="gramEnd"/>
      <w:r>
        <w:t xml:space="preserve"> финансово-хозяйственной деятельностью эмитента</w:t>
      </w:r>
    </w:p>
    <w:p w:rsidR="003D489C" w:rsidRDefault="003D489C">
      <w:pPr>
        <w:ind w:left="200"/>
      </w:pPr>
      <w:r>
        <w:rPr>
          <w:rStyle w:val="Subst"/>
        </w:rPr>
        <w:t xml:space="preserve">Органы </w:t>
      </w:r>
      <w:proofErr w:type="gramStart"/>
      <w:r>
        <w:rPr>
          <w:rStyle w:val="Subst"/>
        </w:rPr>
        <w:t>контроля за</w:t>
      </w:r>
      <w:proofErr w:type="gramEnd"/>
      <w:r>
        <w:rPr>
          <w:rStyle w:val="Subst"/>
        </w:rPr>
        <w:t xml:space="preserve"> финансово-хозяйственной деятельностью не сформированы</w:t>
      </w:r>
    </w:p>
    <w:p w:rsidR="003D489C" w:rsidRDefault="003D489C">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3D489C" w:rsidRDefault="003D489C">
      <w:pPr>
        <w:ind w:left="200"/>
      </w:pPr>
      <w:r>
        <w:t>Единица измерения:</w:t>
      </w:r>
      <w:r>
        <w:rPr>
          <w:rStyle w:val="Subst"/>
        </w:rPr>
        <w:t xml:space="preserve"> тыс. руб.</w:t>
      </w:r>
    </w:p>
    <w:p w:rsidR="003D489C" w:rsidRDefault="003D489C">
      <w:pPr>
        <w:pStyle w:val="ThinDelim"/>
      </w:pPr>
    </w:p>
    <w:tbl>
      <w:tblPr>
        <w:tblW w:w="0" w:type="auto"/>
        <w:tblLayout w:type="fixed"/>
        <w:tblCellMar>
          <w:left w:w="72" w:type="dxa"/>
          <w:right w:w="72" w:type="dxa"/>
        </w:tblCellMar>
        <w:tblLook w:val="0000"/>
      </w:tblPr>
      <w:tblGrid>
        <w:gridCol w:w="6492"/>
        <w:gridCol w:w="1360"/>
      </w:tblGrid>
      <w:tr w:rsidR="003D489C">
        <w:tc>
          <w:tcPr>
            <w:tcW w:w="6492" w:type="dxa"/>
            <w:tcBorders>
              <w:top w:val="double" w:sz="6" w:space="0" w:color="auto"/>
              <w:left w:val="double" w:sz="6" w:space="0" w:color="auto"/>
              <w:bottom w:val="single" w:sz="6" w:space="0" w:color="auto"/>
              <w:right w:val="single" w:sz="6" w:space="0" w:color="auto"/>
            </w:tcBorders>
          </w:tcPr>
          <w:p w:rsidR="003D489C" w:rsidRDefault="003D489C">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3D489C" w:rsidRDefault="001A6DD3">
            <w:pPr>
              <w:jc w:val="center"/>
            </w:pPr>
            <w:r>
              <w:t>201</w:t>
            </w:r>
            <w:r>
              <w:rPr>
                <w:lang w:val="en-US"/>
              </w:rPr>
              <w:t>9</w:t>
            </w:r>
            <w:r w:rsidR="003D489C">
              <w:t>, 9 мес.</w:t>
            </w:r>
          </w:p>
        </w:tc>
      </w:tr>
      <w:tr w:rsidR="003D489C">
        <w:tc>
          <w:tcPr>
            <w:tcW w:w="6492" w:type="dxa"/>
            <w:tcBorders>
              <w:top w:val="single" w:sz="6" w:space="0" w:color="auto"/>
              <w:left w:val="double" w:sz="6" w:space="0" w:color="auto"/>
              <w:bottom w:val="single" w:sz="6" w:space="0" w:color="auto"/>
              <w:right w:val="single" w:sz="6" w:space="0" w:color="auto"/>
            </w:tcBorders>
          </w:tcPr>
          <w:p w:rsidR="003D489C" w:rsidRDefault="003D489C">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3D489C" w:rsidRPr="00695104" w:rsidRDefault="00695104">
            <w:pPr>
              <w:jc w:val="right"/>
              <w:rPr>
                <w:lang w:val="en-US"/>
              </w:rPr>
            </w:pPr>
            <w:r>
              <w:t>6</w:t>
            </w:r>
            <w:r>
              <w:rPr>
                <w:lang w:val="en-US"/>
              </w:rPr>
              <w:t>48</w:t>
            </w:r>
          </w:p>
        </w:tc>
      </w:tr>
      <w:tr w:rsidR="003D489C">
        <w:tc>
          <w:tcPr>
            <w:tcW w:w="6492" w:type="dxa"/>
            <w:tcBorders>
              <w:top w:val="single" w:sz="6" w:space="0" w:color="auto"/>
              <w:left w:val="double" w:sz="6" w:space="0" w:color="auto"/>
              <w:bottom w:val="single" w:sz="6" w:space="0" w:color="auto"/>
              <w:right w:val="single" w:sz="6" w:space="0" w:color="auto"/>
            </w:tcBorders>
          </w:tcPr>
          <w:p w:rsidR="003D489C" w:rsidRDefault="003D489C">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3D489C" w:rsidRPr="00695104" w:rsidRDefault="00695104">
            <w:pPr>
              <w:jc w:val="right"/>
            </w:pPr>
            <w:r>
              <w:t>15</w:t>
            </w:r>
            <w:r>
              <w:rPr>
                <w:lang w:val="en-US"/>
              </w:rPr>
              <w:t>4 906</w:t>
            </w:r>
            <w:r>
              <w:t>,0</w:t>
            </w:r>
          </w:p>
        </w:tc>
      </w:tr>
      <w:tr w:rsidR="003D489C" w:rsidTr="00695104">
        <w:tc>
          <w:tcPr>
            <w:tcW w:w="6492" w:type="dxa"/>
            <w:tcBorders>
              <w:top w:val="single" w:sz="6" w:space="0" w:color="auto"/>
              <w:left w:val="double" w:sz="6" w:space="0" w:color="auto"/>
              <w:bottom w:val="single" w:sz="6" w:space="0" w:color="auto"/>
              <w:right w:val="single" w:sz="6" w:space="0" w:color="auto"/>
            </w:tcBorders>
          </w:tcPr>
          <w:p w:rsidR="003D489C" w:rsidRDefault="003D489C">
            <w:r>
              <w:t>Выплаты социального характера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3D489C" w:rsidRDefault="00695104">
            <w:pPr>
              <w:jc w:val="right"/>
            </w:pPr>
            <w:r>
              <w:t>695,4</w:t>
            </w:r>
          </w:p>
        </w:tc>
      </w:tr>
    </w:tbl>
    <w:p w:rsidR="003D489C" w:rsidRDefault="003D489C">
      <w:pPr>
        <w:ind w:left="200"/>
      </w:pPr>
      <w:r>
        <w:rPr>
          <w:rStyle w:val="Subst"/>
        </w:rPr>
        <w:lastRenderedPageBreak/>
        <w:t>В феврале 1967 г. была создана Первичная профсоюзная организация в ОАО "</w:t>
      </w:r>
      <w:proofErr w:type="spellStart"/>
      <w:r>
        <w:rPr>
          <w:rStyle w:val="Subst"/>
        </w:rPr>
        <w:t>Рикор</w:t>
      </w:r>
      <w:proofErr w:type="spellEnd"/>
      <w:r>
        <w:rPr>
          <w:rStyle w:val="Subst"/>
        </w:rPr>
        <w:t xml:space="preserve"> </w:t>
      </w:r>
      <w:proofErr w:type="spellStart"/>
      <w:r>
        <w:rPr>
          <w:rStyle w:val="Subst"/>
        </w:rPr>
        <w:t>Электроникс</w:t>
      </w:r>
      <w:proofErr w:type="spellEnd"/>
      <w:r>
        <w:rPr>
          <w:rStyle w:val="Subst"/>
        </w:rPr>
        <w:t>"</w:t>
      </w:r>
    </w:p>
    <w:p w:rsidR="003D489C" w:rsidRDefault="003D489C">
      <w:pPr>
        <w:pStyle w:val="2"/>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3D489C" w:rsidRDefault="003D489C">
      <w:pPr>
        <w:ind w:left="200"/>
      </w:pPr>
      <w:r>
        <w:rPr>
          <w:rStyle w:val="Subst"/>
        </w:rPr>
        <w:t>Эмитент не имеет обязательств перед сотрудниками (работниками), касающихся возможности их участия в уставном капитале эмитента</w:t>
      </w:r>
    </w:p>
    <w:p w:rsidR="003D489C" w:rsidRDefault="003D489C">
      <w:pPr>
        <w:pStyle w:val="1"/>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3D489C" w:rsidRDefault="003D489C">
      <w:pPr>
        <w:pStyle w:val="2"/>
      </w:pPr>
      <w:r>
        <w:t>6.1. Сведения об общем количестве акционеров (участников) эмитента</w:t>
      </w:r>
    </w:p>
    <w:p w:rsidR="003D489C" w:rsidRPr="00C01C1F" w:rsidRDefault="003D489C">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 </w:t>
      </w:r>
      <w:r w:rsidR="00C01C1F" w:rsidRPr="00C01C1F">
        <w:rPr>
          <w:rStyle w:val="Subst"/>
        </w:rPr>
        <w:t>692</w:t>
      </w:r>
    </w:p>
    <w:p w:rsidR="003D489C" w:rsidRDefault="003D489C">
      <w:r>
        <w:t>Общее количество номинальных держателей акций эмитента:</w:t>
      </w:r>
      <w:r>
        <w:rPr>
          <w:rStyle w:val="Subst"/>
        </w:rPr>
        <w:t xml:space="preserve"> 0</w:t>
      </w:r>
    </w:p>
    <w:p w:rsidR="003D489C" w:rsidRDefault="003D489C">
      <w:pPr>
        <w:pStyle w:val="ThinDelim"/>
      </w:pPr>
    </w:p>
    <w:p w:rsidR="003D489C" w:rsidRPr="00C01C1F" w:rsidRDefault="003D489C">
      <w:proofErr w:type="gramStart"/>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C01C1F" w:rsidRPr="00C01C1F">
        <w:t xml:space="preserve"> </w:t>
      </w:r>
      <w:r>
        <w:rPr>
          <w:rStyle w:val="Subst"/>
        </w:rPr>
        <w:t xml:space="preserve"> 1 </w:t>
      </w:r>
      <w:r w:rsidR="00C01C1F" w:rsidRPr="00C01C1F">
        <w:rPr>
          <w:rStyle w:val="Subst"/>
        </w:rPr>
        <w:t>692</w:t>
      </w:r>
      <w:proofErr w:type="gramEnd"/>
    </w:p>
    <w:p w:rsidR="003D489C" w:rsidRPr="00C01C1F" w:rsidRDefault="003D489C">
      <w:proofErr w:type="gramStart"/>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C01C1F">
        <w:rPr>
          <w:rStyle w:val="Subst"/>
        </w:rPr>
        <w:t xml:space="preserve"> 2</w:t>
      </w:r>
      <w:r w:rsidR="00C01C1F" w:rsidRPr="00C01C1F">
        <w:rPr>
          <w:rStyle w:val="Subst"/>
        </w:rPr>
        <w:t>7</w:t>
      </w:r>
      <w:r>
        <w:rPr>
          <w:rStyle w:val="Subst"/>
        </w:rPr>
        <w:t>.05.201</w:t>
      </w:r>
      <w:r w:rsidR="00C01C1F" w:rsidRPr="00C01C1F">
        <w:rPr>
          <w:rStyle w:val="Subst"/>
        </w:rPr>
        <w:t>9</w:t>
      </w:r>
      <w:proofErr w:type="gramEnd"/>
    </w:p>
    <w:p w:rsidR="003D489C" w:rsidRPr="00C01C1F" w:rsidRDefault="003D489C">
      <w:r>
        <w:t>Владельцы обыкновенных акций эмитента, которые подлежали включению в такой список:</w:t>
      </w:r>
      <w:r>
        <w:rPr>
          <w:rStyle w:val="Subst"/>
        </w:rPr>
        <w:t xml:space="preserve"> 1 </w:t>
      </w:r>
      <w:r w:rsidR="00C01C1F" w:rsidRPr="00C01C1F">
        <w:rPr>
          <w:rStyle w:val="Subst"/>
        </w:rPr>
        <w:t>692</w:t>
      </w:r>
    </w:p>
    <w:p w:rsidR="003D489C" w:rsidRDefault="003D489C">
      <w:pPr>
        <w:pStyle w:val="SubHeading"/>
      </w:pPr>
      <w:r>
        <w:t>Информация о количестве собственных акций, находящихся на балансе эмитента на дату окончания отчетного квартала</w:t>
      </w:r>
    </w:p>
    <w:p w:rsidR="003D489C" w:rsidRDefault="003D489C">
      <w:pPr>
        <w:ind w:left="200"/>
      </w:pPr>
      <w:r>
        <w:rPr>
          <w:rStyle w:val="Subst"/>
        </w:rPr>
        <w:t>Собственных акций, находящихся на балансе эмитента нет</w:t>
      </w:r>
    </w:p>
    <w:p w:rsidR="003D489C" w:rsidRDefault="003D489C">
      <w:pPr>
        <w:pStyle w:val="SubHeading"/>
      </w:pPr>
      <w:r>
        <w:t>Информация о количестве акций эмитента, принадлежащих подконтрольным ему организациям</w:t>
      </w:r>
    </w:p>
    <w:p w:rsidR="003D489C" w:rsidRDefault="003D489C">
      <w:pPr>
        <w:ind w:left="200"/>
      </w:pPr>
      <w:r>
        <w:rPr>
          <w:rStyle w:val="Subst"/>
        </w:rPr>
        <w:t>Акций эмитента, принадлежащих подконтрольным ему организациям нет</w:t>
      </w:r>
    </w:p>
    <w:p w:rsidR="003D489C" w:rsidRDefault="003D489C">
      <w:pPr>
        <w:pStyle w:val="2"/>
      </w:pPr>
      <w:r>
        <w:t xml:space="preserve">6.2. </w:t>
      </w:r>
      <w:proofErr w:type="gramStart"/>
      <w: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3D489C" w:rsidRDefault="003D489C">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3D489C" w:rsidRDefault="003D489C">
      <w:pPr>
        <w:ind w:left="200"/>
      </w:pPr>
      <w:r>
        <w:rPr>
          <w:rStyle w:val="Subst"/>
        </w:rPr>
        <w:t>1.</w:t>
      </w:r>
    </w:p>
    <w:p w:rsidR="003D489C" w:rsidRDefault="003D489C">
      <w:pPr>
        <w:ind w:left="200"/>
      </w:pPr>
    </w:p>
    <w:p w:rsidR="003D489C" w:rsidRDefault="003D489C">
      <w:pPr>
        <w:ind w:left="200"/>
      </w:pPr>
      <w:r>
        <w:t>Полное фирменное наименование:</w:t>
      </w:r>
      <w:r>
        <w:rPr>
          <w:rStyle w:val="Subst"/>
        </w:rPr>
        <w:t xml:space="preserve"> Открытое акционерное общество "РИКОР холдинг"</w:t>
      </w:r>
    </w:p>
    <w:p w:rsidR="003D489C" w:rsidRDefault="003D489C">
      <w:pPr>
        <w:ind w:left="200"/>
      </w:pPr>
      <w:r>
        <w:t>Сокращенное фирменное наименование:</w:t>
      </w:r>
      <w:r>
        <w:rPr>
          <w:rStyle w:val="Subst"/>
        </w:rPr>
        <w:t xml:space="preserve"> ОАО "РИКОР холдинг"</w:t>
      </w:r>
    </w:p>
    <w:p w:rsidR="003D489C" w:rsidRDefault="003D489C">
      <w:pPr>
        <w:pStyle w:val="SubHeading"/>
        <w:ind w:left="200"/>
      </w:pPr>
      <w:r>
        <w:t>Место нахождения</w:t>
      </w:r>
    </w:p>
    <w:p w:rsidR="003D489C" w:rsidRDefault="003D489C">
      <w:pPr>
        <w:ind w:left="400"/>
      </w:pPr>
      <w:r>
        <w:rPr>
          <w:rStyle w:val="Subst"/>
        </w:rPr>
        <w:t xml:space="preserve">105120 Российская Федерация, Москва, </w:t>
      </w:r>
      <w:proofErr w:type="spellStart"/>
      <w:r>
        <w:rPr>
          <w:rStyle w:val="Subst"/>
        </w:rPr>
        <w:t>Костомаровский</w:t>
      </w:r>
      <w:proofErr w:type="spellEnd"/>
      <w:r>
        <w:rPr>
          <w:rStyle w:val="Subst"/>
        </w:rPr>
        <w:t xml:space="preserve"> переулок 3</w:t>
      </w:r>
    </w:p>
    <w:p w:rsidR="003D489C" w:rsidRDefault="003D489C">
      <w:pPr>
        <w:ind w:left="200"/>
      </w:pPr>
      <w:r>
        <w:t>ИНН:</w:t>
      </w:r>
      <w:r>
        <w:rPr>
          <w:rStyle w:val="Subst"/>
        </w:rPr>
        <w:t xml:space="preserve"> 7709269526</w:t>
      </w:r>
    </w:p>
    <w:p w:rsidR="003D489C" w:rsidRDefault="003D489C">
      <w:pPr>
        <w:ind w:left="200"/>
      </w:pPr>
      <w:r>
        <w:t>ОГРН:</w:t>
      </w:r>
      <w:r>
        <w:rPr>
          <w:rStyle w:val="Subst"/>
        </w:rPr>
        <w:t xml:space="preserve"> 1037739281381</w:t>
      </w:r>
    </w:p>
    <w:p w:rsidR="003D489C" w:rsidRDefault="003D489C">
      <w:pPr>
        <w:ind w:left="200"/>
      </w:pPr>
      <w:r>
        <w:t>Доля участия лица в уставном капитале эмитента:</w:t>
      </w:r>
      <w:r>
        <w:rPr>
          <w:rStyle w:val="Subst"/>
        </w:rPr>
        <w:t xml:space="preserve"> 7.85%</w:t>
      </w:r>
    </w:p>
    <w:p w:rsidR="003D489C" w:rsidRDefault="003D489C">
      <w:pPr>
        <w:ind w:left="200"/>
      </w:pPr>
      <w:r>
        <w:t>Доля принадлежащих лицу обыкновенных акций эмитента:</w:t>
      </w:r>
      <w:r>
        <w:rPr>
          <w:rStyle w:val="Subst"/>
        </w:rPr>
        <w:t xml:space="preserve"> 7.85%</w:t>
      </w:r>
    </w:p>
    <w:p w:rsidR="003D489C" w:rsidRDefault="003D489C">
      <w:pPr>
        <w:pStyle w:val="ThinDelim"/>
      </w:pPr>
    </w:p>
    <w:p w:rsidR="003D489C" w:rsidRDefault="003D489C">
      <w:pPr>
        <w:ind w:left="200"/>
      </w:pPr>
      <w:r>
        <w:t>Лица, контролирующие участника (акционера) эмитента</w:t>
      </w:r>
    </w:p>
    <w:p w:rsidR="003D489C" w:rsidRDefault="003D489C">
      <w:pPr>
        <w:ind w:left="200"/>
      </w:pPr>
    </w:p>
    <w:p w:rsidR="003D489C" w:rsidRDefault="003D489C">
      <w:pPr>
        <w:ind w:left="200"/>
      </w:pPr>
    </w:p>
    <w:p w:rsidR="003D489C" w:rsidRDefault="003D489C">
      <w:pPr>
        <w:ind w:left="200"/>
      </w:pPr>
      <w:r>
        <w:rPr>
          <w:rStyle w:val="Subst"/>
        </w:rPr>
        <w:t>1.1.</w:t>
      </w:r>
    </w:p>
    <w:p w:rsidR="003D489C" w:rsidRDefault="003D489C">
      <w:pPr>
        <w:ind w:left="200"/>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3D489C" w:rsidRDefault="003D489C">
      <w:pPr>
        <w:ind w:left="200"/>
      </w:pPr>
      <w:proofErr w:type="gramStart"/>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proofErr w:type="gramEnd"/>
      <w:r>
        <w:br/>
      </w:r>
      <w:r>
        <w:rPr>
          <w:rStyle w:val="Subst"/>
        </w:rPr>
        <w:t>Участие в юридическом лице, являющимся акционером  Эмитента.</w:t>
      </w:r>
    </w:p>
    <w:p w:rsidR="003D489C" w:rsidRDefault="003D489C">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3D489C" w:rsidRDefault="003D489C">
      <w:pPr>
        <w:ind w:left="200"/>
      </w:pPr>
      <w:r>
        <w:t>Вид контроля:</w:t>
      </w:r>
      <w:r>
        <w:rPr>
          <w:rStyle w:val="Subst"/>
        </w:rPr>
        <w:t xml:space="preserve"> прямой контроль</w:t>
      </w:r>
    </w:p>
    <w:p w:rsidR="003D489C" w:rsidRDefault="003D489C">
      <w:pPr>
        <w:ind w:left="200"/>
      </w:pPr>
      <w:r>
        <w:t>Размер доли такого лица в уставном (складочном) капитале (паевом фонде) участника (акционера) эмитента, %:</w:t>
      </w:r>
      <w:r>
        <w:rPr>
          <w:rStyle w:val="Subst"/>
        </w:rPr>
        <w:t xml:space="preserve"> 90</w:t>
      </w:r>
    </w:p>
    <w:p w:rsidR="003D489C" w:rsidRDefault="003D489C">
      <w:pPr>
        <w:ind w:left="200"/>
      </w:pPr>
      <w:r>
        <w:t>Доля принадлежащих такому лицу обыкновенных акций участника (акционера) эмитента, %:</w:t>
      </w:r>
      <w:r>
        <w:rPr>
          <w:rStyle w:val="Subst"/>
        </w:rPr>
        <w:t xml:space="preserve"> 90</w:t>
      </w:r>
    </w:p>
    <w:p w:rsidR="003D489C" w:rsidRDefault="003D489C">
      <w:pPr>
        <w:ind w:left="200"/>
      </w:pPr>
      <w:r>
        <w:t>Иные сведения, указываемые эмитентом по собственному усмотрению:</w:t>
      </w:r>
      <w:r>
        <w:br/>
      </w:r>
      <w:r>
        <w:rPr>
          <w:rStyle w:val="Subst"/>
        </w:rPr>
        <w:t>Размер доли такого лица в уставном  капитале эмитента, %: 55,64</w:t>
      </w:r>
      <w:r>
        <w:rPr>
          <w:rStyle w:val="Subst"/>
        </w:rPr>
        <w:br/>
        <w:t>Доля принадлежащих такому лицу обыкновенных акций  эмитента, %: 55,64</w:t>
      </w:r>
      <w:r>
        <w:rPr>
          <w:rStyle w:val="Subst"/>
        </w:rPr>
        <w:br/>
      </w:r>
    </w:p>
    <w:p w:rsidR="003D489C" w:rsidRDefault="003D489C">
      <w:pPr>
        <w:pStyle w:val="ThinDelim"/>
      </w:pPr>
    </w:p>
    <w:p w:rsidR="003D489C" w:rsidRDefault="003D489C">
      <w:pPr>
        <w:ind w:left="200"/>
      </w:pPr>
    </w:p>
    <w:p w:rsidR="003D489C" w:rsidRDefault="003D489C">
      <w:pPr>
        <w:ind w:left="200"/>
      </w:pPr>
      <w:r>
        <w:t>Иные сведения, указываемые эмитентом по собственному усмотрению:</w:t>
      </w:r>
      <w:r>
        <w:br/>
      </w:r>
    </w:p>
    <w:p w:rsidR="003D489C" w:rsidRDefault="003D489C">
      <w:pPr>
        <w:ind w:left="200"/>
      </w:pPr>
    </w:p>
    <w:p w:rsidR="003D489C" w:rsidRDefault="003D489C">
      <w:pPr>
        <w:ind w:left="200"/>
      </w:pPr>
      <w:r>
        <w:rPr>
          <w:rStyle w:val="Subst"/>
        </w:rPr>
        <w:t>2.</w:t>
      </w:r>
    </w:p>
    <w:p w:rsidR="003D489C" w:rsidRDefault="003D489C">
      <w:pPr>
        <w:ind w:left="200"/>
      </w:pPr>
    </w:p>
    <w:p w:rsidR="003D489C" w:rsidRDefault="003D489C">
      <w:pPr>
        <w:ind w:left="200"/>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3D489C" w:rsidRDefault="003D489C">
      <w:pPr>
        <w:ind w:left="200"/>
      </w:pPr>
      <w:r>
        <w:t>Доля участия лица в уставном капитале эмитента:</w:t>
      </w:r>
      <w:r>
        <w:rPr>
          <w:rStyle w:val="Subst"/>
        </w:rPr>
        <w:t xml:space="preserve"> 55.64%</w:t>
      </w:r>
    </w:p>
    <w:p w:rsidR="003D489C" w:rsidRDefault="003D489C">
      <w:pPr>
        <w:ind w:left="200"/>
      </w:pPr>
      <w:r>
        <w:t>Доля принадлежащих лицу обыкновенных акций эмитента:</w:t>
      </w:r>
      <w:r>
        <w:rPr>
          <w:rStyle w:val="Subst"/>
        </w:rPr>
        <w:t xml:space="preserve"> 55.64%</w:t>
      </w:r>
    </w:p>
    <w:p w:rsidR="003D489C" w:rsidRDefault="003D489C">
      <w:pPr>
        <w:pStyle w:val="ThinDelim"/>
      </w:pPr>
    </w:p>
    <w:p w:rsidR="003D489C" w:rsidRDefault="003D489C">
      <w:pPr>
        <w:ind w:left="200"/>
      </w:pPr>
      <w:r>
        <w:t>Иные сведения, указываемые эмитентом по собственному усмотрению:</w:t>
      </w:r>
      <w:r>
        <w:br/>
      </w:r>
      <w:r>
        <w:rPr>
          <w:rStyle w:val="Subst"/>
        </w:rPr>
        <w:t>Иных сведений нет.</w:t>
      </w:r>
    </w:p>
    <w:p w:rsidR="003D489C" w:rsidRDefault="003D489C">
      <w:pPr>
        <w:ind w:left="200"/>
      </w:pPr>
    </w:p>
    <w:p w:rsidR="003D489C" w:rsidRDefault="003D489C">
      <w:pPr>
        <w:ind w:left="200"/>
      </w:pPr>
      <w:r>
        <w:rPr>
          <w:rStyle w:val="Subst"/>
        </w:rPr>
        <w:t>3.</w:t>
      </w:r>
    </w:p>
    <w:p w:rsidR="003D489C" w:rsidRDefault="003D489C">
      <w:pPr>
        <w:ind w:left="200"/>
      </w:pPr>
    </w:p>
    <w:p w:rsidR="003D489C" w:rsidRDefault="003D489C">
      <w:pPr>
        <w:ind w:left="200"/>
      </w:pPr>
      <w:r>
        <w:t>ФИО:</w:t>
      </w:r>
      <w:r>
        <w:rPr>
          <w:rStyle w:val="Subst"/>
        </w:rPr>
        <w:t xml:space="preserve"> Шестаков Владимир Дмитриевич</w:t>
      </w:r>
    </w:p>
    <w:p w:rsidR="003D489C" w:rsidRDefault="003D489C">
      <w:pPr>
        <w:ind w:left="200"/>
      </w:pPr>
      <w:r>
        <w:t>Доля участия лица в уставном капитале эмитента:</w:t>
      </w:r>
      <w:r w:rsidR="00C01C1F">
        <w:rPr>
          <w:rStyle w:val="Subst"/>
        </w:rPr>
        <w:t xml:space="preserve"> 10.</w:t>
      </w:r>
      <w:r w:rsidR="00C01C1F" w:rsidRPr="00C01C1F">
        <w:rPr>
          <w:rStyle w:val="Subst"/>
        </w:rPr>
        <w:t>87</w:t>
      </w:r>
      <w:r>
        <w:rPr>
          <w:rStyle w:val="Subst"/>
        </w:rPr>
        <w:t>%</w:t>
      </w:r>
    </w:p>
    <w:p w:rsidR="003D489C" w:rsidRDefault="003D489C">
      <w:pPr>
        <w:ind w:left="200"/>
      </w:pPr>
      <w:r>
        <w:t>Доля принадлежащих лицу обыкновенных акций эмитента:</w:t>
      </w:r>
      <w:r w:rsidR="00C01C1F">
        <w:rPr>
          <w:rStyle w:val="Subst"/>
        </w:rPr>
        <w:t xml:space="preserve"> 10.</w:t>
      </w:r>
      <w:r w:rsidR="00C01C1F" w:rsidRPr="00C01C1F">
        <w:rPr>
          <w:rStyle w:val="Subst"/>
        </w:rPr>
        <w:t>87</w:t>
      </w:r>
      <w:r>
        <w:rPr>
          <w:rStyle w:val="Subst"/>
        </w:rPr>
        <w:t>%</w:t>
      </w:r>
    </w:p>
    <w:p w:rsidR="003D489C" w:rsidRDefault="003D489C">
      <w:pPr>
        <w:pStyle w:val="ThinDelim"/>
      </w:pPr>
    </w:p>
    <w:p w:rsidR="003D489C" w:rsidRDefault="003D489C">
      <w:pPr>
        <w:ind w:left="200"/>
      </w:pPr>
      <w:r>
        <w:t>Иные сведения, указываемые эмитентом по собственному усмотрению:</w:t>
      </w:r>
      <w:r>
        <w:br/>
      </w:r>
      <w:r>
        <w:rPr>
          <w:rStyle w:val="Subst"/>
        </w:rPr>
        <w:t>Иных сведений нет.</w:t>
      </w:r>
    </w:p>
    <w:p w:rsidR="003D489C" w:rsidRDefault="003D489C">
      <w:pPr>
        <w:ind w:left="200"/>
      </w:pPr>
    </w:p>
    <w:p w:rsidR="003D489C" w:rsidRDefault="003D489C">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3D489C" w:rsidRDefault="003D489C">
      <w:pPr>
        <w:pStyle w:val="SubHeading"/>
        <w:ind w:left="200"/>
      </w:pPr>
      <w:r>
        <w:t>Сведения об управляющих государственными, муниципальными пакетами акций</w:t>
      </w:r>
    </w:p>
    <w:p w:rsidR="003D489C" w:rsidRDefault="003D489C">
      <w:pPr>
        <w:ind w:left="400"/>
      </w:pPr>
      <w:r>
        <w:rPr>
          <w:rStyle w:val="Subst"/>
        </w:rPr>
        <w:t>Указанных лиц нет</w:t>
      </w:r>
    </w:p>
    <w:p w:rsidR="003D489C" w:rsidRDefault="003D489C">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3D489C" w:rsidRDefault="003D489C">
      <w:pPr>
        <w:ind w:left="400"/>
      </w:pPr>
      <w:r>
        <w:rPr>
          <w:rStyle w:val="Subst"/>
        </w:rPr>
        <w:t>Указанных лиц нет</w:t>
      </w:r>
    </w:p>
    <w:p w:rsidR="003D489C" w:rsidRDefault="003D489C">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3D489C" w:rsidRDefault="003D489C">
      <w:pPr>
        <w:ind w:left="400"/>
      </w:pPr>
      <w:r>
        <w:rPr>
          <w:rStyle w:val="Subst"/>
        </w:rPr>
        <w:lastRenderedPageBreak/>
        <w:t>Указанное право не предусмотрено</w:t>
      </w:r>
    </w:p>
    <w:p w:rsidR="003D489C" w:rsidRDefault="003D489C">
      <w:pPr>
        <w:pStyle w:val="2"/>
      </w:pPr>
      <w:r>
        <w:t>6.4. Сведения об ограничениях на участие в уставном капитале эмитента</w:t>
      </w:r>
    </w:p>
    <w:p w:rsidR="003D489C" w:rsidRDefault="003D489C">
      <w:pPr>
        <w:ind w:left="200"/>
      </w:pPr>
      <w:r>
        <w:rPr>
          <w:rStyle w:val="Subst"/>
        </w:rPr>
        <w:t>Ограничений на участие в уставном капитале эмитента нет</w:t>
      </w:r>
    </w:p>
    <w:p w:rsidR="003D489C" w:rsidRDefault="003D489C">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3D489C" w:rsidRDefault="003D489C">
      <w:pPr>
        <w:ind w:left="200"/>
      </w:pPr>
      <w:proofErr w:type="gramStart"/>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w:t>
      </w:r>
      <w:proofErr w:type="gramEnd"/>
      <w:r>
        <w:t xml:space="preserve"> начала текущего года и до даты окончания отчетного квартала по данным списка лиц, имевших право на участие в каждом из таких собраний</w:t>
      </w:r>
    </w:p>
    <w:p w:rsidR="003D489C" w:rsidRDefault="003D489C">
      <w:pPr>
        <w:ind w:left="200"/>
      </w:pPr>
      <w:r>
        <w:t>Дата составления списка лиц, имеющих право на участие в общем собрании акционеров (участников) эмитента:</w:t>
      </w:r>
      <w:r>
        <w:rPr>
          <w:rStyle w:val="Subst"/>
        </w:rPr>
        <w:t xml:space="preserve"> 29.05.2017</w:t>
      </w:r>
    </w:p>
    <w:p w:rsidR="003D489C" w:rsidRDefault="003D489C">
      <w:pPr>
        <w:pStyle w:val="SubHeading"/>
        <w:ind w:left="200"/>
      </w:pPr>
      <w:r>
        <w:t>Список акционеров (участников)</w:t>
      </w:r>
    </w:p>
    <w:p w:rsidR="003D489C" w:rsidRDefault="003D489C">
      <w:pPr>
        <w:ind w:left="400"/>
      </w:pPr>
      <w:r>
        <w:t>Полное фирменное наименование:</w:t>
      </w:r>
      <w:r>
        <w:rPr>
          <w:rStyle w:val="Subst"/>
        </w:rPr>
        <w:t xml:space="preserve"> Открытое акционерное общество "РИКОР холдинг"</w:t>
      </w:r>
    </w:p>
    <w:p w:rsidR="003D489C" w:rsidRDefault="003D489C">
      <w:pPr>
        <w:ind w:left="400"/>
      </w:pPr>
      <w:r>
        <w:t>Сокращенное фирменное наименование:</w:t>
      </w:r>
      <w:r>
        <w:rPr>
          <w:rStyle w:val="Subst"/>
        </w:rPr>
        <w:t xml:space="preserve"> ОАО "РИКОР холдинг"</w:t>
      </w:r>
    </w:p>
    <w:p w:rsidR="003D489C" w:rsidRDefault="003D489C">
      <w:pPr>
        <w:ind w:left="400"/>
      </w:pPr>
      <w:r>
        <w:t>Место нахождения:</w:t>
      </w:r>
      <w:r>
        <w:rPr>
          <w:rStyle w:val="Subst"/>
        </w:rPr>
        <w:t xml:space="preserve"> 105120, Россия, г</w:t>
      </w:r>
      <w:proofErr w:type="gramStart"/>
      <w:r>
        <w:rPr>
          <w:rStyle w:val="Subst"/>
        </w:rPr>
        <w:t>.М</w:t>
      </w:r>
      <w:proofErr w:type="gramEnd"/>
      <w:r>
        <w:rPr>
          <w:rStyle w:val="Subst"/>
        </w:rPr>
        <w:t xml:space="preserve">осква, </w:t>
      </w:r>
      <w:proofErr w:type="spellStart"/>
      <w:r>
        <w:rPr>
          <w:rStyle w:val="Subst"/>
        </w:rPr>
        <w:t>Костомаровский</w:t>
      </w:r>
      <w:proofErr w:type="spellEnd"/>
      <w:r>
        <w:rPr>
          <w:rStyle w:val="Subst"/>
        </w:rPr>
        <w:t xml:space="preserve"> переулок, д. 3</w:t>
      </w:r>
    </w:p>
    <w:p w:rsidR="003D489C" w:rsidRDefault="003D489C">
      <w:pPr>
        <w:ind w:left="400"/>
      </w:pPr>
      <w:r>
        <w:t>ИНН:</w:t>
      </w:r>
      <w:r>
        <w:rPr>
          <w:rStyle w:val="Subst"/>
        </w:rPr>
        <w:t xml:space="preserve"> 7709269526</w:t>
      </w:r>
    </w:p>
    <w:p w:rsidR="003D489C" w:rsidRDefault="003D489C">
      <w:pPr>
        <w:ind w:left="400"/>
      </w:pPr>
      <w:r>
        <w:t>ОГРН:</w:t>
      </w:r>
      <w:r>
        <w:rPr>
          <w:rStyle w:val="Subst"/>
        </w:rPr>
        <w:t xml:space="preserve"> 1037739281381</w:t>
      </w:r>
    </w:p>
    <w:p w:rsidR="003D489C" w:rsidRDefault="003D489C">
      <w:pPr>
        <w:ind w:left="400"/>
      </w:pPr>
    </w:p>
    <w:p w:rsidR="003D489C" w:rsidRDefault="003D489C">
      <w:pPr>
        <w:ind w:left="400"/>
      </w:pPr>
      <w:r>
        <w:t>Доля участия лица в уставном капитале эмитента, %:</w:t>
      </w:r>
      <w:r>
        <w:rPr>
          <w:rStyle w:val="Subst"/>
        </w:rPr>
        <w:t xml:space="preserve"> 7.85</w:t>
      </w:r>
    </w:p>
    <w:p w:rsidR="003D489C" w:rsidRDefault="003D489C">
      <w:pPr>
        <w:ind w:left="400"/>
      </w:pPr>
      <w:r>
        <w:t>Доля принадлежавших лицу обыкновенных акций эмитента, %:</w:t>
      </w:r>
      <w:r>
        <w:rPr>
          <w:rStyle w:val="Subst"/>
        </w:rPr>
        <w:t xml:space="preserve"> 7.85</w:t>
      </w:r>
    </w:p>
    <w:p w:rsidR="003D489C" w:rsidRDefault="003D489C">
      <w:pPr>
        <w:ind w:left="400"/>
      </w:pPr>
    </w:p>
    <w:p w:rsidR="003D489C" w:rsidRDefault="003D489C">
      <w:pPr>
        <w:ind w:left="400"/>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3D489C" w:rsidRDefault="003D489C">
      <w:pPr>
        <w:ind w:left="400"/>
      </w:pPr>
      <w:r>
        <w:t>Доля участия лица в уставном капитале эмитента, %:</w:t>
      </w:r>
      <w:r>
        <w:rPr>
          <w:rStyle w:val="Subst"/>
        </w:rPr>
        <w:t xml:space="preserve"> 55.64</w:t>
      </w:r>
    </w:p>
    <w:p w:rsidR="003D489C" w:rsidRDefault="003D489C">
      <w:pPr>
        <w:ind w:left="400"/>
      </w:pPr>
      <w:r>
        <w:t>Доля принадлежавших лицу обыкновенных акций эмитента, %:</w:t>
      </w:r>
      <w:r>
        <w:rPr>
          <w:rStyle w:val="Subst"/>
        </w:rPr>
        <w:t xml:space="preserve"> 55.64</w:t>
      </w:r>
    </w:p>
    <w:p w:rsidR="003D489C" w:rsidRDefault="003D489C">
      <w:pPr>
        <w:ind w:left="400"/>
      </w:pPr>
    </w:p>
    <w:p w:rsidR="003D489C" w:rsidRDefault="003D489C">
      <w:pPr>
        <w:ind w:left="400"/>
      </w:pPr>
      <w:r>
        <w:t>ФИО:</w:t>
      </w:r>
      <w:r>
        <w:rPr>
          <w:rStyle w:val="Subst"/>
        </w:rPr>
        <w:t xml:space="preserve"> Шестаков Владимир Дмитриевич</w:t>
      </w:r>
    </w:p>
    <w:p w:rsidR="003D489C" w:rsidRPr="00C01C1F" w:rsidRDefault="003D489C">
      <w:pPr>
        <w:ind w:left="400"/>
      </w:pPr>
      <w:r>
        <w:t>Доля участия лица в уставном капитале эмитента, %:</w:t>
      </w:r>
      <w:r>
        <w:rPr>
          <w:rStyle w:val="Subst"/>
        </w:rPr>
        <w:t xml:space="preserve"> 10</w:t>
      </w:r>
      <w:r w:rsidR="00C01C1F">
        <w:rPr>
          <w:rStyle w:val="Subst"/>
        </w:rPr>
        <w:t>,</w:t>
      </w:r>
      <w:r w:rsidR="00C01C1F" w:rsidRPr="00C01C1F">
        <w:rPr>
          <w:rStyle w:val="Subst"/>
        </w:rPr>
        <w:t>87</w:t>
      </w:r>
    </w:p>
    <w:p w:rsidR="003D489C" w:rsidRDefault="003D489C">
      <w:pPr>
        <w:ind w:left="400"/>
      </w:pPr>
      <w:r>
        <w:t>Доля принадлежавших лицу обыкновенных акций эмитента, %:</w:t>
      </w:r>
      <w:r>
        <w:rPr>
          <w:rStyle w:val="Subst"/>
        </w:rPr>
        <w:t xml:space="preserve"> 10</w:t>
      </w:r>
      <w:r w:rsidR="00C01C1F">
        <w:rPr>
          <w:rStyle w:val="Subst"/>
        </w:rPr>
        <w:t>,87</w:t>
      </w:r>
    </w:p>
    <w:p w:rsidR="003D489C" w:rsidRDefault="003D489C">
      <w:pPr>
        <w:ind w:left="400"/>
      </w:pPr>
    </w:p>
    <w:p w:rsidR="003D489C" w:rsidRDefault="003D489C">
      <w:pPr>
        <w:ind w:left="200"/>
      </w:pPr>
    </w:p>
    <w:p w:rsidR="003D489C" w:rsidRDefault="003D489C">
      <w:pPr>
        <w:ind w:left="200"/>
      </w:pPr>
      <w:r>
        <w:t>Дата составления списка лиц, имеющих право на участие в общем собрании акционеров (участников) эмитента:</w:t>
      </w:r>
      <w:r w:rsidR="00C01C1F">
        <w:rPr>
          <w:rStyle w:val="Subst"/>
        </w:rPr>
        <w:t xml:space="preserve"> 27</w:t>
      </w:r>
      <w:r>
        <w:rPr>
          <w:rStyle w:val="Subst"/>
        </w:rPr>
        <w:t>.05.201</w:t>
      </w:r>
      <w:r w:rsidR="00C01C1F">
        <w:rPr>
          <w:rStyle w:val="Subst"/>
        </w:rPr>
        <w:t>9</w:t>
      </w:r>
    </w:p>
    <w:p w:rsidR="003D489C" w:rsidRDefault="003D489C">
      <w:pPr>
        <w:pStyle w:val="SubHeading"/>
        <w:ind w:left="200"/>
      </w:pPr>
      <w:r>
        <w:t>Список акционеров (участников)</w:t>
      </w:r>
    </w:p>
    <w:p w:rsidR="003D489C" w:rsidRDefault="003D489C">
      <w:pPr>
        <w:ind w:left="400"/>
      </w:pPr>
      <w:r>
        <w:t>ФИО:</w:t>
      </w:r>
      <w:r>
        <w:rPr>
          <w:rStyle w:val="Subst"/>
        </w:rPr>
        <w:t xml:space="preserve"> </w:t>
      </w:r>
      <w:proofErr w:type="spellStart"/>
      <w:r>
        <w:rPr>
          <w:rStyle w:val="Subst"/>
        </w:rPr>
        <w:t>Маргарян</w:t>
      </w:r>
      <w:proofErr w:type="spellEnd"/>
      <w:r>
        <w:rPr>
          <w:rStyle w:val="Subst"/>
        </w:rPr>
        <w:t xml:space="preserve"> </w:t>
      </w:r>
      <w:proofErr w:type="spellStart"/>
      <w:r>
        <w:rPr>
          <w:rStyle w:val="Subst"/>
        </w:rPr>
        <w:t>Армен</w:t>
      </w:r>
      <w:proofErr w:type="spellEnd"/>
      <w:r>
        <w:rPr>
          <w:rStyle w:val="Subst"/>
        </w:rPr>
        <w:t xml:space="preserve"> </w:t>
      </w:r>
      <w:proofErr w:type="spellStart"/>
      <w:r>
        <w:rPr>
          <w:rStyle w:val="Subst"/>
        </w:rPr>
        <w:t>Жоржович</w:t>
      </w:r>
      <w:proofErr w:type="spellEnd"/>
    </w:p>
    <w:p w:rsidR="003D489C" w:rsidRDefault="003D489C">
      <w:pPr>
        <w:ind w:left="400"/>
      </w:pPr>
      <w:r>
        <w:t>Доля участия лица в уставном капитале эмитента, %:</w:t>
      </w:r>
      <w:r>
        <w:rPr>
          <w:rStyle w:val="Subst"/>
        </w:rPr>
        <w:t xml:space="preserve"> 55.64</w:t>
      </w:r>
    </w:p>
    <w:p w:rsidR="003D489C" w:rsidRDefault="003D489C">
      <w:pPr>
        <w:ind w:left="400"/>
      </w:pPr>
      <w:r>
        <w:t>Доля принадлежавших лицу обыкновенных акций эмитента, %:</w:t>
      </w:r>
      <w:r>
        <w:rPr>
          <w:rStyle w:val="Subst"/>
        </w:rPr>
        <w:t xml:space="preserve"> 55.64</w:t>
      </w:r>
    </w:p>
    <w:p w:rsidR="003D489C" w:rsidRDefault="003D489C">
      <w:pPr>
        <w:ind w:left="400"/>
      </w:pPr>
    </w:p>
    <w:p w:rsidR="003D489C" w:rsidRDefault="003D489C">
      <w:pPr>
        <w:ind w:left="400"/>
      </w:pPr>
      <w:r>
        <w:t>Полное фирменное наименование:</w:t>
      </w:r>
      <w:r>
        <w:rPr>
          <w:rStyle w:val="Subst"/>
        </w:rPr>
        <w:t xml:space="preserve"> Открытое акционерное общество "РИКОР холдинг"</w:t>
      </w:r>
    </w:p>
    <w:p w:rsidR="003D489C" w:rsidRDefault="003D489C">
      <w:pPr>
        <w:ind w:left="400"/>
      </w:pPr>
      <w:r>
        <w:t>Сокращенное фирменное наименование:</w:t>
      </w:r>
      <w:r>
        <w:rPr>
          <w:rStyle w:val="Subst"/>
        </w:rPr>
        <w:t xml:space="preserve"> ОАО "РИКОР холдинг"</w:t>
      </w:r>
    </w:p>
    <w:p w:rsidR="003D489C" w:rsidRDefault="003D489C">
      <w:pPr>
        <w:ind w:left="400"/>
      </w:pPr>
      <w:r>
        <w:t>Место нахождения:</w:t>
      </w:r>
      <w:r>
        <w:rPr>
          <w:rStyle w:val="Subst"/>
        </w:rPr>
        <w:t xml:space="preserve"> 105120, Россия, г</w:t>
      </w:r>
      <w:proofErr w:type="gramStart"/>
      <w:r>
        <w:rPr>
          <w:rStyle w:val="Subst"/>
        </w:rPr>
        <w:t>.М</w:t>
      </w:r>
      <w:proofErr w:type="gramEnd"/>
      <w:r>
        <w:rPr>
          <w:rStyle w:val="Subst"/>
        </w:rPr>
        <w:t xml:space="preserve">осква, </w:t>
      </w:r>
      <w:proofErr w:type="spellStart"/>
      <w:r>
        <w:rPr>
          <w:rStyle w:val="Subst"/>
        </w:rPr>
        <w:t>Костомаровский</w:t>
      </w:r>
      <w:proofErr w:type="spellEnd"/>
      <w:r>
        <w:rPr>
          <w:rStyle w:val="Subst"/>
        </w:rPr>
        <w:t xml:space="preserve"> переулок, д. 3</w:t>
      </w:r>
    </w:p>
    <w:p w:rsidR="003D489C" w:rsidRDefault="003D489C">
      <w:pPr>
        <w:ind w:left="400"/>
      </w:pPr>
      <w:r>
        <w:t>ИНН:</w:t>
      </w:r>
      <w:r>
        <w:rPr>
          <w:rStyle w:val="Subst"/>
        </w:rPr>
        <w:t xml:space="preserve"> 7709269526</w:t>
      </w:r>
    </w:p>
    <w:p w:rsidR="003D489C" w:rsidRDefault="003D489C">
      <w:pPr>
        <w:ind w:left="400"/>
      </w:pPr>
      <w:r>
        <w:t>ОГРН:</w:t>
      </w:r>
      <w:r>
        <w:rPr>
          <w:rStyle w:val="Subst"/>
        </w:rPr>
        <w:t xml:space="preserve"> 1037739281381</w:t>
      </w:r>
    </w:p>
    <w:p w:rsidR="003D489C" w:rsidRDefault="003D489C">
      <w:pPr>
        <w:ind w:left="400"/>
      </w:pPr>
    </w:p>
    <w:p w:rsidR="003D489C" w:rsidRDefault="003D489C">
      <w:pPr>
        <w:ind w:left="400"/>
      </w:pPr>
      <w:r>
        <w:t>Доля участия лица в уставном капитале эмитента, %:</w:t>
      </w:r>
      <w:r>
        <w:rPr>
          <w:rStyle w:val="Subst"/>
        </w:rPr>
        <w:t xml:space="preserve"> 7.85</w:t>
      </w:r>
    </w:p>
    <w:p w:rsidR="003D489C" w:rsidRDefault="003D489C">
      <w:pPr>
        <w:ind w:left="400"/>
      </w:pPr>
      <w:r>
        <w:t>Доля принадлежавших лицу обыкновенных акций эмитента, %:</w:t>
      </w:r>
      <w:r>
        <w:rPr>
          <w:rStyle w:val="Subst"/>
        </w:rPr>
        <w:t xml:space="preserve"> 7.85</w:t>
      </w:r>
    </w:p>
    <w:p w:rsidR="003D489C" w:rsidRDefault="003D489C">
      <w:pPr>
        <w:ind w:left="400"/>
      </w:pPr>
    </w:p>
    <w:p w:rsidR="003D489C" w:rsidRDefault="003D489C">
      <w:pPr>
        <w:ind w:left="400"/>
      </w:pPr>
      <w:r>
        <w:t>ФИО:</w:t>
      </w:r>
      <w:r>
        <w:rPr>
          <w:rStyle w:val="Subst"/>
        </w:rPr>
        <w:t xml:space="preserve"> Шестаков Владимир Дмитриевич</w:t>
      </w:r>
    </w:p>
    <w:p w:rsidR="003D489C" w:rsidRDefault="003D489C">
      <w:pPr>
        <w:ind w:left="400"/>
      </w:pPr>
      <w:r>
        <w:t>Доля участия лица в уставном капитале эмитента, %:</w:t>
      </w:r>
      <w:r>
        <w:rPr>
          <w:rStyle w:val="Subst"/>
        </w:rPr>
        <w:t xml:space="preserve"> 10.</w:t>
      </w:r>
      <w:r w:rsidR="00C01C1F">
        <w:rPr>
          <w:rStyle w:val="Subst"/>
        </w:rPr>
        <w:t>87</w:t>
      </w:r>
    </w:p>
    <w:p w:rsidR="003D489C" w:rsidRDefault="003D489C">
      <w:pPr>
        <w:ind w:left="400"/>
      </w:pPr>
      <w:r>
        <w:lastRenderedPageBreak/>
        <w:t>Доля принадлежавших лицу обыкновенных акций эмитента, %:</w:t>
      </w:r>
      <w:r>
        <w:rPr>
          <w:rStyle w:val="Subst"/>
        </w:rPr>
        <w:t xml:space="preserve"> 10.</w:t>
      </w:r>
      <w:r w:rsidR="00C01C1F">
        <w:rPr>
          <w:rStyle w:val="Subst"/>
        </w:rPr>
        <w:t>87</w:t>
      </w:r>
    </w:p>
    <w:p w:rsidR="003D489C" w:rsidRDefault="003D489C">
      <w:pPr>
        <w:ind w:left="400"/>
      </w:pPr>
    </w:p>
    <w:p w:rsidR="003D489C" w:rsidRDefault="003D489C">
      <w:pPr>
        <w:ind w:left="200"/>
      </w:pPr>
    </w:p>
    <w:p w:rsidR="003D489C" w:rsidRDefault="003D489C">
      <w:pPr>
        <w:pStyle w:val="2"/>
      </w:pPr>
      <w:r>
        <w:t>6.6. Сведения о совершенных эмитентом сделках, в совершении которых имелась заинтересованность</w:t>
      </w:r>
    </w:p>
    <w:p w:rsidR="003D489C" w:rsidRDefault="003D489C">
      <w:pPr>
        <w:ind w:left="200"/>
      </w:pPr>
      <w:r>
        <w:rPr>
          <w:rStyle w:val="Subst"/>
        </w:rPr>
        <w:t>Указанных сделок не совершалось</w:t>
      </w:r>
    </w:p>
    <w:p w:rsidR="003D489C" w:rsidRDefault="003D489C">
      <w:pPr>
        <w:pStyle w:val="2"/>
      </w:pPr>
      <w:r>
        <w:t>6.7. Сведения о размере дебиторской задолженности</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1"/>
      </w:pPr>
      <w:r>
        <w:t>Раздел VII. Бухгалтерска</w:t>
      </w:r>
      <w:proofErr w:type="gramStart"/>
      <w:r>
        <w:t>я(</w:t>
      </w:r>
      <w:proofErr w:type="gramEnd"/>
      <w:r>
        <w:t>финансовая) отчетность эмитента и иная финансовая информация</w:t>
      </w:r>
    </w:p>
    <w:p w:rsidR="003D489C" w:rsidRDefault="003D489C">
      <w:pPr>
        <w:pStyle w:val="2"/>
      </w:pPr>
      <w:r>
        <w:t>7.1. Годовая бухгалтерска</w:t>
      </w:r>
      <w:proofErr w:type="gramStart"/>
      <w:r>
        <w:t>я(</w:t>
      </w:r>
      <w:proofErr w:type="gramEnd"/>
      <w:r>
        <w:t>финансовая) отчетность эмитента</w:t>
      </w:r>
    </w:p>
    <w:p w:rsidR="003D489C" w:rsidRDefault="003D489C"/>
    <w:p w:rsidR="003D489C" w:rsidRDefault="003D489C">
      <w:r>
        <w:t>Не указывается в данном отчетном квартале</w:t>
      </w:r>
    </w:p>
    <w:p w:rsidR="003D489C" w:rsidRDefault="003D489C">
      <w:pPr>
        <w:pStyle w:val="2"/>
      </w:pPr>
      <w:r>
        <w:t>7.2. Промежуточная бухгалтерская (финансовая) отчетность эмитента</w:t>
      </w:r>
    </w:p>
    <w:p w:rsidR="003D489C" w:rsidRDefault="003D489C"/>
    <w:p w:rsidR="003D489C" w:rsidRDefault="003D489C">
      <w:pPr>
        <w:pStyle w:val="SubHeading"/>
      </w:pPr>
    </w:p>
    <w:p w:rsidR="003D489C" w:rsidRDefault="003D489C">
      <w:pPr>
        <w:pStyle w:val="Headingbalance"/>
      </w:pPr>
      <w:r>
        <w:t>Бухгалтерский баланс</w:t>
      </w:r>
    </w:p>
    <w:p w:rsidR="003D489C" w:rsidRDefault="003D489C">
      <w:pPr>
        <w:jc w:val="center"/>
        <w:rPr>
          <w:b/>
          <w:bCs/>
        </w:rPr>
      </w:pPr>
      <w:r>
        <w:rPr>
          <w:b/>
          <w:bCs/>
        </w:rPr>
        <w:t>на 30.09.2018</w:t>
      </w:r>
    </w:p>
    <w:tbl>
      <w:tblPr>
        <w:tblW w:w="0" w:type="auto"/>
        <w:tblLayout w:type="fixed"/>
        <w:tblCellMar>
          <w:left w:w="72" w:type="dxa"/>
          <w:right w:w="72" w:type="dxa"/>
        </w:tblCellMar>
        <w:tblLook w:val="0000"/>
      </w:tblPr>
      <w:tblGrid>
        <w:gridCol w:w="6112"/>
        <w:gridCol w:w="1560"/>
        <w:gridCol w:w="1580"/>
      </w:tblGrid>
      <w:tr w:rsidR="003D489C">
        <w:tc>
          <w:tcPr>
            <w:tcW w:w="6112" w:type="dxa"/>
            <w:tcBorders>
              <w:top w:val="nil"/>
              <w:left w:val="nil"/>
              <w:bottom w:val="nil"/>
              <w:right w:val="nil"/>
            </w:tcBorders>
          </w:tcPr>
          <w:p w:rsidR="003D489C" w:rsidRDefault="003D489C"/>
        </w:tc>
        <w:tc>
          <w:tcPr>
            <w:tcW w:w="1560" w:type="dxa"/>
            <w:tcBorders>
              <w:top w:val="nil"/>
              <w:left w:val="nil"/>
              <w:bottom w:val="nil"/>
              <w:right w:val="nil"/>
            </w:tcBorders>
          </w:tcPr>
          <w:p w:rsidR="003D489C" w:rsidRDefault="003D489C"/>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pPr>
            <w:r>
              <w:t>Коды</w:t>
            </w:r>
          </w:p>
        </w:tc>
      </w:tr>
      <w:tr w:rsidR="003D489C">
        <w:tc>
          <w:tcPr>
            <w:tcW w:w="7672" w:type="dxa"/>
            <w:gridSpan w:val="2"/>
            <w:tcBorders>
              <w:top w:val="nil"/>
              <w:left w:val="nil"/>
              <w:bottom w:val="nil"/>
              <w:right w:val="nil"/>
            </w:tcBorders>
          </w:tcPr>
          <w:p w:rsidR="003D489C" w:rsidRDefault="003D489C">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0710001</w:t>
            </w:r>
          </w:p>
        </w:tc>
      </w:tr>
      <w:tr w:rsidR="003D489C">
        <w:tc>
          <w:tcPr>
            <w:tcW w:w="6112" w:type="dxa"/>
            <w:tcBorders>
              <w:top w:val="nil"/>
              <w:left w:val="nil"/>
              <w:bottom w:val="nil"/>
              <w:right w:val="nil"/>
            </w:tcBorders>
          </w:tcPr>
          <w:p w:rsidR="003D489C" w:rsidRDefault="003D489C"/>
        </w:tc>
        <w:tc>
          <w:tcPr>
            <w:tcW w:w="1560" w:type="dxa"/>
            <w:tcBorders>
              <w:top w:val="nil"/>
              <w:left w:val="nil"/>
              <w:bottom w:val="nil"/>
              <w:right w:val="nil"/>
            </w:tcBorders>
          </w:tcPr>
          <w:p w:rsidR="003D489C" w:rsidRDefault="003D489C">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30.09.201</w:t>
            </w:r>
            <w:r w:rsidR="00C01C1F">
              <w:rPr>
                <w:b/>
                <w:bCs/>
              </w:rPr>
              <w:t>9</w:t>
            </w:r>
          </w:p>
        </w:tc>
      </w:tr>
      <w:tr w:rsidR="003D489C">
        <w:tc>
          <w:tcPr>
            <w:tcW w:w="6112" w:type="dxa"/>
            <w:tcBorders>
              <w:top w:val="nil"/>
              <w:left w:val="nil"/>
              <w:bottom w:val="nil"/>
              <w:right w:val="nil"/>
            </w:tcBorders>
          </w:tcPr>
          <w:p w:rsidR="003D489C" w:rsidRDefault="003D489C">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3D489C" w:rsidRDefault="003D489C">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07614981</w:t>
            </w:r>
          </w:p>
        </w:tc>
      </w:tr>
      <w:tr w:rsidR="003D489C">
        <w:tc>
          <w:tcPr>
            <w:tcW w:w="6112" w:type="dxa"/>
            <w:tcBorders>
              <w:top w:val="nil"/>
              <w:left w:val="nil"/>
              <w:bottom w:val="nil"/>
              <w:right w:val="nil"/>
            </w:tcBorders>
          </w:tcPr>
          <w:p w:rsidR="003D489C" w:rsidRDefault="003D489C">
            <w:r>
              <w:t>Идентификационный номер налогоплательщика</w:t>
            </w:r>
          </w:p>
        </w:tc>
        <w:tc>
          <w:tcPr>
            <w:tcW w:w="1560" w:type="dxa"/>
            <w:tcBorders>
              <w:top w:val="nil"/>
              <w:left w:val="nil"/>
              <w:bottom w:val="nil"/>
              <w:right w:val="nil"/>
            </w:tcBorders>
          </w:tcPr>
          <w:p w:rsidR="003D489C" w:rsidRDefault="003D489C">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5243001622</w:t>
            </w:r>
          </w:p>
        </w:tc>
      </w:tr>
      <w:tr w:rsidR="003D489C">
        <w:tc>
          <w:tcPr>
            <w:tcW w:w="6112" w:type="dxa"/>
            <w:tcBorders>
              <w:top w:val="nil"/>
              <w:left w:val="nil"/>
              <w:bottom w:val="nil"/>
              <w:right w:val="nil"/>
            </w:tcBorders>
          </w:tcPr>
          <w:p w:rsidR="003D489C" w:rsidRDefault="003D489C">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3D489C" w:rsidRDefault="003D489C">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26.11</w:t>
            </w:r>
          </w:p>
        </w:tc>
      </w:tr>
      <w:tr w:rsidR="003D489C">
        <w:tc>
          <w:tcPr>
            <w:tcW w:w="6112" w:type="dxa"/>
            <w:tcBorders>
              <w:top w:val="nil"/>
              <w:left w:val="nil"/>
              <w:bottom w:val="nil"/>
              <w:right w:val="nil"/>
            </w:tcBorders>
          </w:tcPr>
          <w:p w:rsidR="003D489C" w:rsidRDefault="003D489C">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3D489C" w:rsidRDefault="003D489C">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47 / 16</w:t>
            </w:r>
          </w:p>
        </w:tc>
      </w:tr>
      <w:tr w:rsidR="003D489C">
        <w:tc>
          <w:tcPr>
            <w:tcW w:w="6112" w:type="dxa"/>
            <w:tcBorders>
              <w:top w:val="nil"/>
              <w:left w:val="nil"/>
              <w:bottom w:val="nil"/>
              <w:right w:val="nil"/>
            </w:tcBorders>
          </w:tcPr>
          <w:p w:rsidR="003D489C" w:rsidRDefault="003D489C">
            <w:pPr>
              <w:rPr>
                <w:b/>
                <w:bCs/>
              </w:rPr>
            </w:pPr>
            <w:r>
              <w:t>Единица измерения:</w:t>
            </w:r>
            <w:r>
              <w:rPr>
                <w:b/>
                <w:bCs/>
              </w:rPr>
              <w:t xml:space="preserve"> тыс. руб.</w:t>
            </w:r>
          </w:p>
        </w:tc>
        <w:tc>
          <w:tcPr>
            <w:tcW w:w="1560" w:type="dxa"/>
            <w:tcBorders>
              <w:top w:val="nil"/>
              <w:left w:val="nil"/>
              <w:bottom w:val="nil"/>
              <w:right w:val="nil"/>
            </w:tcBorders>
          </w:tcPr>
          <w:p w:rsidR="003D489C" w:rsidRDefault="003D489C">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384</w:t>
            </w:r>
          </w:p>
        </w:tc>
      </w:tr>
      <w:tr w:rsidR="003D489C">
        <w:tc>
          <w:tcPr>
            <w:tcW w:w="6112" w:type="dxa"/>
            <w:tcBorders>
              <w:top w:val="nil"/>
              <w:left w:val="nil"/>
              <w:bottom w:val="nil"/>
              <w:right w:val="nil"/>
            </w:tcBorders>
          </w:tcPr>
          <w:p w:rsidR="003D489C" w:rsidRDefault="003D489C">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3D489C" w:rsidRDefault="003D489C"/>
        </w:tc>
        <w:tc>
          <w:tcPr>
            <w:tcW w:w="1580" w:type="dxa"/>
            <w:tcBorders>
              <w:top w:val="nil"/>
              <w:left w:val="nil"/>
              <w:bottom w:val="nil"/>
              <w:right w:val="nil"/>
            </w:tcBorders>
          </w:tcPr>
          <w:p w:rsidR="003D489C" w:rsidRDefault="003D489C"/>
        </w:tc>
      </w:tr>
    </w:tbl>
    <w:p w:rsidR="003D489C" w:rsidRDefault="003D489C">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3D489C">
        <w:tc>
          <w:tcPr>
            <w:tcW w:w="612" w:type="dxa"/>
            <w:tcBorders>
              <w:top w:val="double" w:sz="6" w:space="0" w:color="auto"/>
              <w:left w:val="double" w:sz="6" w:space="0" w:color="auto"/>
              <w:bottom w:val="single" w:sz="6" w:space="0" w:color="auto"/>
              <w:right w:val="single" w:sz="6" w:space="0" w:color="auto"/>
            </w:tcBorders>
          </w:tcPr>
          <w:p w:rsidR="003D489C" w:rsidRDefault="003D489C">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D489C" w:rsidRDefault="003D489C">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3D489C" w:rsidRDefault="003D489C">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D489C" w:rsidRDefault="00C01C1F">
            <w:pPr>
              <w:jc w:val="center"/>
            </w:pPr>
            <w:r>
              <w:t>На  30.09.2019</w:t>
            </w:r>
            <w:r w:rsidR="003D489C">
              <w:t xml:space="preserve"> г.</w:t>
            </w:r>
          </w:p>
        </w:tc>
        <w:tc>
          <w:tcPr>
            <w:tcW w:w="1280" w:type="dxa"/>
            <w:tcBorders>
              <w:top w:val="double" w:sz="6" w:space="0" w:color="auto"/>
              <w:left w:val="single" w:sz="6" w:space="0" w:color="auto"/>
              <w:bottom w:val="single" w:sz="6" w:space="0" w:color="auto"/>
              <w:right w:val="single" w:sz="6" w:space="0" w:color="auto"/>
            </w:tcBorders>
          </w:tcPr>
          <w:p w:rsidR="003D489C" w:rsidRDefault="00C01C1F">
            <w:pPr>
              <w:jc w:val="center"/>
            </w:pPr>
            <w:r>
              <w:t>На 31.12.2018</w:t>
            </w:r>
            <w:r w:rsidR="003D489C">
              <w:t xml:space="preserve"> г.</w:t>
            </w:r>
          </w:p>
        </w:tc>
        <w:tc>
          <w:tcPr>
            <w:tcW w:w="1280" w:type="dxa"/>
            <w:tcBorders>
              <w:top w:val="double" w:sz="6" w:space="0" w:color="auto"/>
              <w:left w:val="single" w:sz="6" w:space="0" w:color="auto"/>
              <w:bottom w:val="single" w:sz="6" w:space="0" w:color="auto"/>
              <w:right w:val="double" w:sz="6" w:space="0" w:color="auto"/>
            </w:tcBorders>
          </w:tcPr>
          <w:p w:rsidR="003D489C" w:rsidRDefault="00C01C1F">
            <w:pPr>
              <w:jc w:val="center"/>
            </w:pPr>
            <w:r>
              <w:t>На  31.12.2017</w:t>
            </w:r>
            <w:r w:rsidR="003D489C">
              <w:t xml:space="preserve"> г.</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D489C" w:rsidRDefault="003D489C">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center"/>
            </w:pPr>
            <w:r>
              <w:t>6</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2</w:t>
            </w:r>
            <w:r w:rsidR="005646B6">
              <w:t>18</w:t>
            </w:r>
          </w:p>
        </w:tc>
        <w:tc>
          <w:tcPr>
            <w:tcW w:w="1280" w:type="dxa"/>
            <w:tcBorders>
              <w:top w:val="single" w:sz="6" w:space="0" w:color="auto"/>
              <w:left w:val="single" w:sz="6" w:space="0" w:color="auto"/>
              <w:bottom w:val="single" w:sz="6" w:space="0" w:color="auto"/>
              <w:right w:val="single" w:sz="6" w:space="0" w:color="auto"/>
            </w:tcBorders>
          </w:tcPr>
          <w:p w:rsidR="003D489C" w:rsidRDefault="005646B6">
            <w:pPr>
              <w:jc w:val="right"/>
            </w:pPr>
            <w:r>
              <w:t>261</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3D489C" w:rsidRDefault="005646B6">
            <w:pPr>
              <w:jc w:val="right"/>
            </w:pPr>
            <w:r>
              <w:t>82 960</w:t>
            </w:r>
          </w:p>
        </w:tc>
        <w:tc>
          <w:tcPr>
            <w:tcW w:w="1280" w:type="dxa"/>
            <w:tcBorders>
              <w:top w:val="single" w:sz="6" w:space="0" w:color="auto"/>
              <w:left w:val="single" w:sz="6" w:space="0" w:color="auto"/>
              <w:bottom w:val="single" w:sz="6" w:space="0" w:color="auto"/>
              <w:right w:val="single" w:sz="6" w:space="0" w:color="auto"/>
            </w:tcBorders>
          </w:tcPr>
          <w:p w:rsidR="003D489C" w:rsidRDefault="005646B6">
            <w:pPr>
              <w:jc w:val="right"/>
            </w:pPr>
            <w:r>
              <w:t>66 001</w:t>
            </w:r>
          </w:p>
        </w:tc>
        <w:tc>
          <w:tcPr>
            <w:tcW w:w="1280" w:type="dxa"/>
            <w:tcBorders>
              <w:top w:val="single" w:sz="6" w:space="0" w:color="auto"/>
              <w:left w:val="single" w:sz="6" w:space="0" w:color="auto"/>
              <w:bottom w:val="single" w:sz="6" w:space="0" w:color="auto"/>
              <w:right w:val="double" w:sz="6" w:space="0" w:color="auto"/>
            </w:tcBorders>
          </w:tcPr>
          <w:p w:rsidR="003D489C" w:rsidRDefault="005646B6">
            <w:pPr>
              <w:jc w:val="right"/>
            </w:pPr>
            <w:r>
              <w:t>47 692</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3D489C" w:rsidRDefault="005646B6">
            <w:pPr>
              <w:jc w:val="right"/>
            </w:pPr>
            <w:r>
              <w:t>598</w:t>
            </w:r>
          </w:p>
        </w:tc>
        <w:tc>
          <w:tcPr>
            <w:tcW w:w="1280" w:type="dxa"/>
            <w:tcBorders>
              <w:top w:val="single" w:sz="6" w:space="0" w:color="auto"/>
              <w:left w:val="single" w:sz="6" w:space="0" w:color="auto"/>
              <w:bottom w:val="single" w:sz="6" w:space="0" w:color="auto"/>
              <w:right w:val="single" w:sz="6" w:space="0" w:color="auto"/>
            </w:tcBorders>
          </w:tcPr>
          <w:p w:rsidR="003D489C" w:rsidRDefault="005646B6">
            <w:pPr>
              <w:jc w:val="right"/>
            </w:pPr>
            <w:r>
              <w:t>522</w:t>
            </w:r>
          </w:p>
        </w:tc>
        <w:tc>
          <w:tcPr>
            <w:tcW w:w="1280" w:type="dxa"/>
            <w:tcBorders>
              <w:top w:val="single" w:sz="6" w:space="0" w:color="auto"/>
              <w:left w:val="single" w:sz="6" w:space="0" w:color="auto"/>
              <w:bottom w:val="single" w:sz="6" w:space="0" w:color="auto"/>
              <w:right w:val="double" w:sz="6" w:space="0" w:color="auto"/>
            </w:tcBorders>
          </w:tcPr>
          <w:p w:rsidR="003D489C" w:rsidRDefault="005646B6">
            <w:pPr>
              <w:jc w:val="right"/>
            </w:pPr>
            <w:r>
              <w:t>314</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4</w:t>
            </w:r>
            <w:r w:rsidR="005646B6">
              <w:t>88</w:t>
            </w:r>
          </w:p>
        </w:tc>
        <w:tc>
          <w:tcPr>
            <w:tcW w:w="1280" w:type="dxa"/>
            <w:tcBorders>
              <w:top w:val="single" w:sz="6" w:space="0" w:color="auto"/>
              <w:left w:val="single" w:sz="6" w:space="0" w:color="auto"/>
              <w:bottom w:val="single" w:sz="6" w:space="0" w:color="auto"/>
              <w:right w:val="single" w:sz="6" w:space="0" w:color="auto"/>
            </w:tcBorders>
          </w:tcPr>
          <w:p w:rsidR="003D489C" w:rsidRDefault="005646B6">
            <w:pPr>
              <w:jc w:val="right"/>
            </w:pPr>
            <w:r>
              <w:t>400</w:t>
            </w:r>
          </w:p>
        </w:tc>
        <w:tc>
          <w:tcPr>
            <w:tcW w:w="1280" w:type="dxa"/>
            <w:tcBorders>
              <w:top w:val="single" w:sz="6" w:space="0" w:color="auto"/>
              <w:left w:val="single" w:sz="6" w:space="0" w:color="auto"/>
              <w:bottom w:val="single" w:sz="6" w:space="0" w:color="auto"/>
              <w:right w:val="double" w:sz="6" w:space="0" w:color="auto"/>
            </w:tcBorders>
          </w:tcPr>
          <w:p w:rsidR="003D489C" w:rsidRDefault="005646B6" w:rsidP="005646B6">
            <w:pPr>
              <w:jc w:val="right"/>
            </w:pPr>
            <w:r>
              <w:t>617</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209</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209</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209</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 xml:space="preserve">Прочие </w:t>
            </w:r>
            <w:proofErr w:type="spellStart"/>
            <w:r>
              <w:t>внеоборотные</w:t>
            </w:r>
            <w:proofErr w:type="spellEnd"/>
            <w:r>
              <w:t xml:space="preserve"> активы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3D489C" w:rsidRDefault="005646B6">
            <w:pPr>
              <w:jc w:val="right"/>
            </w:pPr>
            <w:r>
              <w:t>5 523</w:t>
            </w:r>
          </w:p>
        </w:tc>
        <w:tc>
          <w:tcPr>
            <w:tcW w:w="1280" w:type="dxa"/>
            <w:tcBorders>
              <w:top w:val="single" w:sz="6" w:space="0" w:color="auto"/>
              <w:left w:val="single" w:sz="6" w:space="0" w:color="auto"/>
              <w:bottom w:val="single" w:sz="6" w:space="0" w:color="auto"/>
              <w:right w:val="single" w:sz="6" w:space="0" w:color="auto"/>
            </w:tcBorders>
          </w:tcPr>
          <w:p w:rsidR="003D489C" w:rsidRDefault="005646B6">
            <w:pPr>
              <w:jc w:val="right"/>
            </w:pPr>
            <w:r>
              <w:t>7 755</w:t>
            </w:r>
          </w:p>
        </w:tc>
        <w:tc>
          <w:tcPr>
            <w:tcW w:w="1280" w:type="dxa"/>
            <w:tcBorders>
              <w:top w:val="single" w:sz="6" w:space="0" w:color="auto"/>
              <w:left w:val="single" w:sz="6" w:space="0" w:color="auto"/>
              <w:bottom w:val="single" w:sz="6" w:space="0" w:color="auto"/>
              <w:right w:val="double" w:sz="6" w:space="0" w:color="auto"/>
            </w:tcBorders>
          </w:tcPr>
          <w:p w:rsidR="003D489C" w:rsidRDefault="005646B6">
            <w:pPr>
              <w:jc w:val="right"/>
            </w:pPr>
            <w:r>
              <w:t>13 748</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89 996</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75 148</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62 580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Запасы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232 778</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202 717</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192 412</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3 767</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998</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1 856</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1</w:t>
            </w:r>
            <w:r w:rsidR="00960253">
              <w:t>68 538</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180 292</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165 127</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57</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405</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339</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108 904</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91 713</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120 518</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 xml:space="preserve">1 </w:t>
            </w:r>
            <w:r w:rsidR="00960253">
              <w:t>339</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1 442</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917</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515 383</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477 567</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481 169</w:t>
            </w:r>
          </w:p>
        </w:tc>
      </w:tr>
      <w:tr w:rsidR="003D489C">
        <w:tc>
          <w:tcPr>
            <w:tcW w:w="612" w:type="dxa"/>
            <w:tcBorders>
              <w:top w:val="single" w:sz="6" w:space="0" w:color="auto"/>
              <w:left w:val="double" w:sz="6" w:space="0" w:color="auto"/>
              <w:bottom w:val="double" w:sz="6" w:space="0" w:color="auto"/>
              <w:right w:val="single" w:sz="6" w:space="0" w:color="auto"/>
            </w:tcBorders>
          </w:tcPr>
          <w:p w:rsidR="003D489C" w:rsidRDefault="003D489C"/>
        </w:tc>
        <w:tc>
          <w:tcPr>
            <w:tcW w:w="3840" w:type="dxa"/>
            <w:tcBorders>
              <w:top w:val="single" w:sz="6" w:space="0" w:color="auto"/>
              <w:left w:val="single" w:sz="6" w:space="0" w:color="auto"/>
              <w:bottom w:val="double" w:sz="6" w:space="0" w:color="auto"/>
              <w:right w:val="single" w:sz="6" w:space="0" w:color="auto"/>
            </w:tcBorders>
          </w:tcPr>
          <w:p w:rsidR="003D489C" w:rsidRDefault="003D489C">
            <w:r>
              <w:t>БАЛАНС (актив)</w:t>
            </w:r>
          </w:p>
        </w:tc>
        <w:tc>
          <w:tcPr>
            <w:tcW w:w="720" w:type="dxa"/>
            <w:tcBorders>
              <w:top w:val="single" w:sz="6" w:space="0" w:color="auto"/>
              <w:left w:val="single" w:sz="6" w:space="0" w:color="auto"/>
              <w:bottom w:val="double" w:sz="6" w:space="0" w:color="auto"/>
              <w:right w:val="single" w:sz="6" w:space="0" w:color="auto"/>
            </w:tcBorders>
          </w:tcPr>
          <w:p w:rsidR="003D489C" w:rsidRDefault="003D489C">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3D489C" w:rsidRDefault="00960253">
            <w:pPr>
              <w:jc w:val="right"/>
            </w:pPr>
            <w:r>
              <w:t>605 379</w:t>
            </w:r>
          </w:p>
        </w:tc>
        <w:tc>
          <w:tcPr>
            <w:tcW w:w="1280" w:type="dxa"/>
            <w:tcBorders>
              <w:top w:val="single" w:sz="6" w:space="0" w:color="auto"/>
              <w:left w:val="single" w:sz="6" w:space="0" w:color="auto"/>
              <w:bottom w:val="double" w:sz="6" w:space="0" w:color="auto"/>
              <w:right w:val="single" w:sz="6" w:space="0" w:color="auto"/>
            </w:tcBorders>
          </w:tcPr>
          <w:p w:rsidR="003D489C" w:rsidRDefault="00960253">
            <w:pPr>
              <w:jc w:val="right"/>
            </w:pPr>
            <w:r>
              <w:t>552 715</w:t>
            </w:r>
          </w:p>
        </w:tc>
        <w:tc>
          <w:tcPr>
            <w:tcW w:w="1280" w:type="dxa"/>
            <w:tcBorders>
              <w:top w:val="single" w:sz="6" w:space="0" w:color="auto"/>
              <w:left w:val="single" w:sz="6" w:space="0" w:color="auto"/>
              <w:bottom w:val="double" w:sz="6" w:space="0" w:color="auto"/>
              <w:right w:val="double" w:sz="6" w:space="0" w:color="auto"/>
            </w:tcBorders>
          </w:tcPr>
          <w:p w:rsidR="003D489C" w:rsidRDefault="00960253">
            <w:pPr>
              <w:jc w:val="right"/>
            </w:pPr>
            <w:r>
              <w:t>543 749</w:t>
            </w:r>
          </w:p>
        </w:tc>
      </w:tr>
    </w:tbl>
    <w:p w:rsidR="003D489C" w:rsidRDefault="003D489C"/>
    <w:p w:rsidR="003D489C" w:rsidRDefault="003D489C">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3D489C">
        <w:tc>
          <w:tcPr>
            <w:tcW w:w="612" w:type="dxa"/>
            <w:tcBorders>
              <w:top w:val="double" w:sz="6" w:space="0" w:color="auto"/>
              <w:left w:val="double" w:sz="6" w:space="0" w:color="auto"/>
              <w:bottom w:val="single" w:sz="6" w:space="0" w:color="auto"/>
              <w:right w:val="single" w:sz="6" w:space="0" w:color="auto"/>
            </w:tcBorders>
          </w:tcPr>
          <w:p w:rsidR="003D489C" w:rsidRDefault="003D489C">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3D489C" w:rsidRDefault="003D489C">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3D489C" w:rsidRDefault="003D489C">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3D489C" w:rsidRDefault="00960253">
            <w:pPr>
              <w:jc w:val="center"/>
            </w:pPr>
            <w:r>
              <w:t>На  30.09.2019</w:t>
            </w:r>
            <w:r w:rsidR="003D489C">
              <w:t xml:space="preserve"> г.</w:t>
            </w:r>
          </w:p>
        </w:tc>
        <w:tc>
          <w:tcPr>
            <w:tcW w:w="1280" w:type="dxa"/>
            <w:tcBorders>
              <w:top w:val="double" w:sz="6" w:space="0" w:color="auto"/>
              <w:left w:val="single" w:sz="6" w:space="0" w:color="auto"/>
              <w:bottom w:val="single" w:sz="6" w:space="0" w:color="auto"/>
              <w:right w:val="single" w:sz="6" w:space="0" w:color="auto"/>
            </w:tcBorders>
          </w:tcPr>
          <w:p w:rsidR="003D489C" w:rsidRDefault="00960253">
            <w:pPr>
              <w:jc w:val="center"/>
            </w:pPr>
            <w:r>
              <w:t>На 31.12.2018</w:t>
            </w:r>
            <w:r w:rsidR="003D489C">
              <w:t xml:space="preserve"> г.</w:t>
            </w:r>
          </w:p>
        </w:tc>
        <w:tc>
          <w:tcPr>
            <w:tcW w:w="1280" w:type="dxa"/>
            <w:tcBorders>
              <w:top w:val="double" w:sz="6" w:space="0" w:color="auto"/>
              <w:left w:val="single" w:sz="6" w:space="0" w:color="auto"/>
              <w:bottom w:val="single" w:sz="6" w:space="0" w:color="auto"/>
              <w:right w:val="double" w:sz="6" w:space="0" w:color="auto"/>
            </w:tcBorders>
          </w:tcPr>
          <w:p w:rsidR="003D489C" w:rsidRDefault="00960253">
            <w:pPr>
              <w:jc w:val="center"/>
            </w:pPr>
            <w:r>
              <w:t>На  31.12.2017</w:t>
            </w:r>
            <w:r w:rsidR="003D489C">
              <w:t xml:space="preserve"> г.</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3D489C" w:rsidRDefault="003D489C">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center"/>
            </w:pPr>
            <w:r>
              <w:t>5</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center"/>
            </w:pPr>
            <w:r>
              <w:t>6</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135</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135</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135</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 xml:space="preserve">Переоценка </w:t>
            </w:r>
            <w:proofErr w:type="spellStart"/>
            <w:r>
              <w:t>внеоборотных</w:t>
            </w:r>
            <w:proofErr w:type="spellEnd"/>
            <w:r>
              <w:t xml:space="preserve"> активов</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9</w:t>
            </w:r>
            <w:r w:rsidR="00960253">
              <w:t>7 880</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96 921</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96 921</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34</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34</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34</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2</w:t>
            </w:r>
            <w:r w:rsidR="00960253">
              <w:t>90 252</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280 042</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263 421</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3</w:t>
            </w:r>
            <w:r w:rsidR="00960253">
              <w:t>88 301</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377 132</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360 511</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 xml:space="preserve">29 </w:t>
            </w:r>
            <w:r w:rsidR="00960253">
              <w:t>469</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30 525</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2</w:t>
            </w:r>
            <w:r w:rsidR="00960253">
              <w:t>8 181</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2</w:t>
            </w:r>
            <w:r w:rsidR="00960253">
              <w:t>9 469</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30 525</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28 181</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single" w:sz="6" w:space="0" w:color="auto"/>
            </w:tcBorders>
          </w:tcPr>
          <w:p w:rsidR="003D489C" w:rsidRDefault="003D489C"/>
        </w:tc>
        <w:tc>
          <w:tcPr>
            <w:tcW w:w="128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1</w:t>
            </w:r>
            <w:r w:rsidR="00960253">
              <w:t>87 609</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145 058</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155 057</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28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612" w:type="dxa"/>
            <w:tcBorders>
              <w:top w:val="single" w:sz="6" w:space="0" w:color="auto"/>
              <w:left w:val="double" w:sz="6" w:space="0" w:color="auto"/>
              <w:bottom w:val="single" w:sz="6" w:space="0" w:color="auto"/>
              <w:right w:val="single" w:sz="6" w:space="0" w:color="auto"/>
            </w:tcBorders>
          </w:tcPr>
          <w:p w:rsidR="003D489C" w:rsidRDefault="003D489C"/>
        </w:tc>
        <w:tc>
          <w:tcPr>
            <w:tcW w:w="3840" w:type="dxa"/>
            <w:tcBorders>
              <w:top w:val="single" w:sz="6" w:space="0" w:color="auto"/>
              <w:left w:val="single" w:sz="6" w:space="0" w:color="auto"/>
              <w:bottom w:val="single" w:sz="6" w:space="0" w:color="auto"/>
              <w:right w:val="single" w:sz="6" w:space="0" w:color="auto"/>
            </w:tcBorders>
          </w:tcPr>
          <w:p w:rsidR="003D489C" w:rsidRDefault="003D489C">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3D489C" w:rsidRDefault="003D489C">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3D489C" w:rsidRDefault="003D489C">
            <w:pPr>
              <w:jc w:val="right"/>
            </w:pPr>
            <w:r>
              <w:t>1</w:t>
            </w:r>
            <w:r w:rsidR="00960253">
              <w:t>87 609</w:t>
            </w:r>
          </w:p>
        </w:tc>
        <w:tc>
          <w:tcPr>
            <w:tcW w:w="1280" w:type="dxa"/>
            <w:tcBorders>
              <w:top w:val="single" w:sz="6" w:space="0" w:color="auto"/>
              <w:left w:val="single" w:sz="6" w:space="0" w:color="auto"/>
              <w:bottom w:val="single" w:sz="6" w:space="0" w:color="auto"/>
              <w:right w:val="single" w:sz="6" w:space="0" w:color="auto"/>
            </w:tcBorders>
          </w:tcPr>
          <w:p w:rsidR="003D489C" w:rsidRDefault="00960253">
            <w:pPr>
              <w:jc w:val="right"/>
            </w:pPr>
            <w:r>
              <w:t>145 058</w:t>
            </w:r>
          </w:p>
        </w:tc>
        <w:tc>
          <w:tcPr>
            <w:tcW w:w="1280" w:type="dxa"/>
            <w:tcBorders>
              <w:top w:val="single" w:sz="6" w:space="0" w:color="auto"/>
              <w:left w:val="single" w:sz="6" w:space="0" w:color="auto"/>
              <w:bottom w:val="single" w:sz="6" w:space="0" w:color="auto"/>
              <w:right w:val="double" w:sz="6" w:space="0" w:color="auto"/>
            </w:tcBorders>
          </w:tcPr>
          <w:p w:rsidR="003D489C" w:rsidRDefault="00960253">
            <w:pPr>
              <w:jc w:val="right"/>
            </w:pPr>
            <w:r>
              <w:t>155 057</w:t>
            </w:r>
          </w:p>
        </w:tc>
      </w:tr>
      <w:tr w:rsidR="003D489C">
        <w:tc>
          <w:tcPr>
            <w:tcW w:w="612" w:type="dxa"/>
            <w:tcBorders>
              <w:top w:val="single" w:sz="6" w:space="0" w:color="auto"/>
              <w:left w:val="double" w:sz="6" w:space="0" w:color="auto"/>
              <w:bottom w:val="double" w:sz="6" w:space="0" w:color="auto"/>
              <w:right w:val="single" w:sz="6" w:space="0" w:color="auto"/>
            </w:tcBorders>
          </w:tcPr>
          <w:p w:rsidR="003D489C" w:rsidRDefault="003D489C"/>
        </w:tc>
        <w:tc>
          <w:tcPr>
            <w:tcW w:w="3840" w:type="dxa"/>
            <w:tcBorders>
              <w:top w:val="single" w:sz="6" w:space="0" w:color="auto"/>
              <w:left w:val="single" w:sz="6" w:space="0" w:color="auto"/>
              <w:bottom w:val="double" w:sz="6" w:space="0" w:color="auto"/>
              <w:right w:val="single" w:sz="6" w:space="0" w:color="auto"/>
            </w:tcBorders>
          </w:tcPr>
          <w:p w:rsidR="003D489C" w:rsidRDefault="003D489C">
            <w:r>
              <w:t>БАЛАНС (пассив)</w:t>
            </w:r>
          </w:p>
        </w:tc>
        <w:tc>
          <w:tcPr>
            <w:tcW w:w="720" w:type="dxa"/>
            <w:tcBorders>
              <w:top w:val="single" w:sz="6" w:space="0" w:color="auto"/>
              <w:left w:val="single" w:sz="6" w:space="0" w:color="auto"/>
              <w:bottom w:val="double" w:sz="6" w:space="0" w:color="auto"/>
              <w:right w:val="single" w:sz="6" w:space="0" w:color="auto"/>
            </w:tcBorders>
          </w:tcPr>
          <w:p w:rsidR="003D489C" w:rsidRDefault="003D489C">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3D489C" w:rsidRDefault="00960253">
            <w:pPr>
              <w:jc w:val="right"/>
            </w:pPr>
            <w:r>
              <w:t>605 379</w:t>
            </w:r>
          </w:p>
        </w:tc>
        <w:tc>
          <w:tcPr>
            <w:tcW w:w="1280" w:type="dxa"/>
            <w:tcBorders>
              <w:top w:val="single" w:sz="6" w:space="0" w:color="auto"/>
              <w:left w:val="single" w:sz="6" w:space="0" w:color="auto"/>
              <w:bottom w:val="double" w:sz="6" w:space="0" w:color="auto"/>
              <w:right w:val="single" w:sz="6" w:space="0" w:color="auto"/>
            </w:tcBorders>
          </w:tcPr>
          <w:p w:rsidR="003D489C" w:rsidRDefault="00960253">
            <w:pPr>
              <w:jc w:val="right"/>
            </w:pPr>
            <w:r>
              <w:t>552 715</w:t>
            </w:r>
          </w:p>
        </w:tc>
        <w:tc>
          <w:tcPr>
            <w:tcW w:w="1280" w:type="dxa"/>
            <w:tcBorders>
              <w:top w:val="single" w:sz="6" w:space="0" w:color="auto"/>
              <w:left w:val="single" w:sz="6" w:space="0" w:color="auto"/>
              <w:bottom w:val="double" w:sz="6" w:space="0" w:color="auto"/>
              <w:right w:val="double" w:sz="6" w:space="0" w:color="auto"/>
            </w:tcBorders>
          </w:tcPr>
          <w:p w:rsidR="003D489C" w:rsidRDefault="00960253">
            <w:pPr>
              <w:jc w:val="right"/>
            </w:pPr>
            <w:r>
              <w:t>543 749</w:t>
            </w:r>
          </w:p>
        </w:tc>
      </w:tr>
    </w:tbl>
    <w:p w:rsidR="003D489C" w:rsidRDefault="003D489C"/>
    <w:p w:rsidR="003D489C" w:rsidRDefault="003D489C">
      <w:pPr>
        <w:ind w:left="200"/>
      </w:pPr>
    </w:p>
    <w:p w:rsidR="003D489C" w:rsidRDefault="003D489C">
      <w:pPr>
        <w:pStyle w:val="Headingbalance"/>
      </w:pPr>
      <w:r>
        <w:br w:type="page"/>
      </w:r>
      <w:r>
        <w:lastRenderedPageBreak/>
        <w:t>Отчет о финансовых результатах</w:t>
      </w:r>
    </w:p>
    <w:p w:rsidR="003D489C" w:rsidRDefault="003D489C">
      <w:pPr>
        <w:jc w:val="center"/>
        <w:rPr>
          <w:b/>
          <w:bCs/>
        </w:rPr>
      </w:pPr>
      <w:r>
        <w:rPr>
          <w:b/>
          <w:bCs/>
        </w:rPr>
        <w:t>за Январь - Сентябрь 2018 г.</w:t>
      </w:r>
    </w:p>
    <w:tbl>
      <w:tblPr>
        <w:tblW w:w="0" w:type="auto"/>
        <w:tblLayout w:type="fixed"/>
        <w:tblCellMar>
          <w:left w:w="72" w:type="dxa"/>
          <w:right w:w="72" w:type="dxa"/>
        </w:tblCellMar>
        <w:tblLook w:val="0000"/>
      </w:tblPr>
      <w:tblGrid>
        <w:gridCol w:w="6112"/>
        <w:gridCol w:w="1560"/>
        <w:gridCol w:w="1580"/>
      </w:tblGrid>
      <w:tr w:rsidR="003D489C">
        <w:tc>
          <w:tcPr>
            <w:tcW w:w="6112" w:type="dxa"/>
            <w:tcBorders>
              <w:top w:val="nil"/>
              <w:left w:val="nil"/>
              <w:bottom w:val="nil"/>
              <w:right w:val="nil"/>
            </w:tcBorders>
          </w:tcPr>
          <w:p w:rsidR="003D489C" w:rsidRDefault="003D489C"/>
        </w:tc>
        <w:tc>
          <w:tcPr>
            <w:tcW w:w="1560" w:type="dxa"/>
            <w:tcBorders>
              <w:top w:val="nil"/>
              <w:left w:val="nil"/>
              <w:bottom w:val="nil"/>
              <w:right w:val="nil"/>
            </w:tcBorders>
          </w:tcPr>
          <w:p w:rsidR="003D489C" w:rsidRDefault="003D489C"/>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pPr>
            <w:r>
              <w:t>Коды</w:t>
            </w:r>
          </w:p>
        </w:tc>
      </w:tr>
      <w:tr w:rsidR="003D489C">
        <w:tc>
          <w:tcPr>
            <w:tcW w:w="7672" w:type="dxa"/>
            <w:gridSpan w:val="2"/>
            <w:tcBorders>
              <w:top w:val="nil"/>
              <w:left w:val="nil"/>
              <w:bottom w:val="nil"/>
              <w:right w:val="nil"/>
            </w:tcBorders>
          </w:tcPr>
          <w:p w:rsidR="003D489C" w:rsidRDefault="003D489C">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0710002</w:t>
            </w:r>
          </w:p>
        </w:tc>
      </w:tr>
      <w:tr w:rsidR="003D489C">
        <w:tc>
          <w:tcPr>
            <w:tcW w:w="6112" w:type="dxa"/>
            <w:tcBorders>
              <w:top w:val="nil"/>
              <w:left w:val="nil"/>
              <w:bottom w:val="nil"/>
              <w:right w:val="nil"/>
            </w:tcBorders>
          </w:tcPr>
          <w:p w:rsidR="003D489C" w:rsidRDefault="003D489C"/>
        </w:tc>
        <w:tc>
          <w:tcPr>
            <w:tcW w:w="1560" w:type="dxa"/>
            <w:tcBorders>
              <w:top w:val="nil"/>
              <w:left w:val="nil"/>
              <w:bottom w:val="nil"/>
              <w:right w:val="nil"/>
            </w:tcBorders>
          </w:tcPr>
          <w:p w:rsidR="003D489C" w:rsidRDefault="003D489C">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30.09.201</w:t>
            </w:r>
            <w:r w:rsidR="00960253">
              <w:rPr>
                <w:b/>
                <w:bCs/>
              </w:rPr>
              <w:t>9</w:t>
            </w:r>
          </w:p>
        </w:tc>
      </w:tr>
      <w:tr w:rsidR="003D489C">
        <w:tc>
          <w:tcPr>
            <w:tcW w:w="6112" w:type="dxa"/>
            <w:tcBorders>
              <w:top w:val="nil"/>
              <w:left w:val="nil"/>
              <w:bottom w:val="nil"/>
              <w:right w:val="nil"/>
            </w:tcBorders>
          </w:tcPr>
          <w:p w:rsidR="003D489C" w:rsidRDefault="003D489C">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3D489C" w:rsidRDefault="003D489C">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07614981</w:t>
            </w:r>
          </w:p>
        </w:tc>
      </w:tr>
      <w:tr w:rsidR="003D489C">
        <w:tc>
          <w:tcPr>
            <w:tcW w:w="6112" w:type="dxa"/>
            <w:tcBorders>
              <w:top w:val="nil"/>
              <w:left w:val="nil"/>
              <w:bottom w:val="nil"/>
              <w:right w:val="nil"/>
            </w:tcBorders>
          </w:tcPr>
          <w:p w:rsidR="003D489C" w:rsidRDefault="003D489C">
            <w:r>
              <w:t>Идентификационный номер налогоплательщика</w:t>
            </w:r>
          </w:p>
        </w:tc>
        <w:tc>
          <w:tcPr>
            <w:tcW w:w="1560" w:type="dxa"/>
            <w:tcBorders>
              <w:top w:val="nil"/>
              <w:left w:val="nil"/>
              <w:bottom w:val="nil"/>
              <w:right w:val="nil"/>
            </w:tcBorders>
          </w:tcPr>
          <w:p w:rsidR="003D489C" w:rsidRDefault="003D489C">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5243001622</w:t>
            </w:r>
          </w:p>
        </w:tc>
      </w:tr>
      <w:tr w:rsidR="003D489C">
        <w:tc>
          <w:tcPr>
            <w:tcW w:w="6112" w:type="dxa"/>
            <w:tcBorders>
              <w:top w:val="nil"/>
              <w:left w:val="nil"/>
              <w:bottom w:val="nil"/>
              <w:right w:val="nil"/>
            </w:tcBorders>
          </w:tcPr>
          <w:p w:rsidR="003D489C" w:rsidRDefault="003D489C">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3D489C" w:rsidRDefault="003D489C">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26.11</w:t>
            </w:r>
          </w:p>
        </w:tc>
      </w:tr>
      <w:tr w:rsidR="003D489C">
        <w:tc>
          <w:tcPr>
            <w:tcW w:w="6112" w:type="dxa"/>
            <w:tcBorders>
              <w:top w:val="nil"/>
              <w:left w:val="nil"/>
              <w:bottom w:val="nil"/>
              <w:right w:val="nil"/>
            </w:tcBorders>
          </w:tcPr>
          <w:p w:rsidR="003D489C" w:rsidRDefault="003D489C">
            <w:pPr>
              <w:rPr>
                <w:b/>
                <w:bCs/>
              </w:rPr>
            </w:pPr>
            <w:r>
              <w:t xml:space="preserve">Организационно-правовая форма / </w:t>
            </w:r>
            <w:proofErr w:type="gramStart"/>
            <w:r>
              <w:t>форма</w:t>
            </w:r>
            <w:proofErr w:type="gramEnd"/>
            <w:r>
              <w:t xml:space="preserve">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3D489C" w:rsidRDefault="003D489C">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47 / 16</w:t>
            </w:r>
          </w:p>
        </w:tc>
      </w:tr>
      <w:tr w:rsidR="003D489C">
        <w:tc>
          <w:tcPr>
            <w:tcW w:w="6112" w:type="dxa"/>
            <w:tcBorders>
              <w:top w:val="nil"/>
              <w:left w:val="nil"/>
              <w:bottom w:val="nil"/>
              <w:right w:val="nil"/>
            </w:tcBorders>
          </w:tcPr>
          <w:p w:rsidR="003D489C" w:rsidRDefault="003D489C">
            <w:pPr>
              <w:rPr>
                <w:b/>
                <w:bCs/>
              </w:rPr>
            </w:pPr>
            <w:r>
              <w:t>Единица измерения:</w:t>
            </w:r>
            <w:r>
              <w:rPr>
                <w:b/>
                <w:bCs/>
              </w:rPr>
              <w:t xml:space="preserve"> тыс. руб.</w:t>
            </w:r>
          </w:p>
        </w:tc>
        <w:tc>
          <w:tcPr>
            <w:tcW w:w="1560" w:type="dxa"/>
            <w:tcBorders>
              <w:top w:val="nil"/>
              <w:left w:val="nil"/>
              <w:bottom w:val="nil"/>
              <w:right w:val="nil"/>
            </w:tcBorders>
          </w:tcPr>
          <w:p w:rsidR="003D489C" w:rsidRDefault="003D489C">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3D489C" w:rsidRDefault="003D489C">
            <w:pPr>
              <w:jc w:val="center"/>
              <w:rPr>
                <w:b/>
                <w:bCs/>
              </w:rPr>
            </w:pPr>
            <w:r>
              <w:rPr>
                <w:b/>
                <w:bCs/>
              </w:rPr>
              <w:t>384</w:t>
            </w:r>
          </w:p>
        </w:tc>
      </w:tr>
      <w:tr w:rsidR="003D489C">
        <w:tc>
          <w:tcPr>
            <w:tcW w:w="6112" w:type="dxa"/>
            <w:tcBorders>
              <w:top w:val="nil"/>
              <w:left w:val="nil"/>
              <w:bottom w:val="nil"/>
              <w:right w:val="nil"/>
            </w:tcBorders>
          </w:tcPr>
          <w:p w:rsidR="003D489C" w:rsidRDefault="003D489C">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3D489C" w:rsidRDefault="003D489C"/>
        </w:tc>
        <w:tc>
          <w:tcPr>
            <w:tcW w:w="1580" w:type="dxa"/>
            <w:tcBorders>
              <w:top w:val="nil"/>
              <w:left w:val="nil"/>
              <w:bottom w:val="nil"/>
              <w:right w:val="nil"/>
            </w:tcBorders>
          </w:tcPr>
          <w:p w:rsidR="003D489C" w:rsidRDefault="003D489C"/>
        </w:tc>
      </w:tr>
    </w:tbl>
    <w:p w:rsidR="003D489C" w:rsidRDefault="003D489C">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3D489C">
        <w:tc>
          <w:tcPr>
            <w:tcW w:w="512" w:type="dxa"/>
            <w:tcBorders>
              <w:top w:val="double" w:sz="6" w:space="0" w:color="auto"/>
              <w:left w:val="double" w:sz="6" w:space="0" w:color="auto"/>
              <w:bottom w:val="single" w:sz="6" w:space="0" w:color="auto"/>
              <w:right w:val="single" w:sz="6" w:space="0" w:color="auto"/>
            </w:tcBorders>
          </w:tcPr>
          <w:p w:rsidR="003D489C" w:rsidRDefault="003D489C">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3D489C" w:rsidRDefault="003D489C">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3D489C" w:rsidRDefault="003D489C">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3D489C" w:rsidRDefault="00960253">
            <w:pPr>
              <w:jc w:val="center"/>
            </w:pPr>
            <w:r>
              <w:t xml:space="preserve"> За  9 мес.2019</w:t>
            </w:r>
            <w:r w:rsidR="003D489C">
              <w:t xml:space="preserve"> г.</w:t>
            </w:r>
          </w:p>
        </w:tc>
        <w:tc>
          <w:tcPr>
            <w:tcW w:w="1360" w:type="dxa"/>
            <w:tcBorders>
              <w:top w:val="double" w:sz="6" w:space="0" w:color="auto"/>
              <w:left w:val="single" w:sz="6" w:space="0" w:color="auto"/>
              <w:bottom w:val="single" w:sz="6" w:space="0" w:color="auto"/>
              <w:right w:val="double" w:sz="6" w:space="0" w:color="auto"/>
            </w:tcBorders>
          </w:tcPr>
          <w:p w:rsidR="003D489C" w:rsidRDefault="00AE3C98">
            <w:pPr>
              <w:jc w:val="center"/>
            </w:pPr>
            <w:r>
              <w:t xml:space="preserve"> За  9 мес.2018</w:t>
            </w:r>
            <w:r w:rsidR="003D489C">
              <w:t xml:space="preserve"> г.</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3D489C" w:rsidRDefault="003D489C">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center"/>
            </w:pPr>
            <w:r>
              <w:t>4</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center"/>
            </w:pPr>
            <w:r>
              <w:t>5</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Выручка</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6</w:t>
            </w:r>
            <w:r w:rsidR="00AE3C98">
              <w:t>66 748</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613 185</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w:t>
            </w:r>
            <w:r w:rsidR="00AE3C98">
              <w:t>658 528</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-589 017</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3D489C" w:rsidRDefault="00AE3C98">
            <w:pPr>
              <w:jc w:val="right"/>
            </w:pPr>
            <w:r>
              <w:t>8 220</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24 168</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w:t>
            </w:r>
            <w:r w:rsidR="00AE3C98">
              <w:t>2 986</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-8 415</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3D489C" w:rsidRDefault="00AE3C98">
            <w:pPr>
              <w:jc w:val="right"/>
            </w:pPr>
            <w:r>
              <w:t>5 234</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15 753</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3 8</w:t>
            </w:r>
            <w:r w:rsidR="00AE3C98">
              <w:t>22</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3 813</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Прочие доходы</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3D489C" w:rsidRDefault="00AE3C98">
            <w:pPr>
              <w:jc w:val="right"/>
            </w:pPr>
            <w:r>
              <w:t>25 404</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12 672</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-1</w:t>
            </w:r>
            <w:r w:rsidR="00AE3C98">
              <w:t>7 323</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-15 352</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1</w:t>
            </w:r>
            <w:r w:rsidR="00AE3C98">
              <w:t>7 137</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16 886</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w:t>
            </w:r>
            <w:r w:rsidR="00AE3C98">
              <w:t>7 983</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-1 408</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3D489C" w:rsidRDefault="00AE3C98">
            <w:pPr>
              <w:jc w:val="right"/>
            </w:pPr>
            <w:r>
              <w:t>- 3 499</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5</w:t>
            </w:r>
            <w:r w:rsidR="00AE3C98">
              <w:t>69</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3D489C" w:rsidRDefault="00AE3C98">
            <w:pPr>
              <w:jc w:val="right"/>
            </w:pPr>
            <w:r>
              <w:t>1 056</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- 1 400</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Прочее</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1</w:t>
            </w:r>
            <w:r w:rsidR="00AE3C98">
              <w:t>0 210</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14 078</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СПРАВОЧНО:</w:t>
            </w:r>
          </w:p>
        </w:tc>
        <w:tc>
          <w:tcPr>
            <w:tcW w:w="640" w:type="dxa"/>
            <w:tcBorders>
              <w:top w:val="single" w:sz="6" w:space="0" w:color="auto"/>
              <w:left w:val="single" w:sz="6" w:space="0" w:color="auto"/>
              <w:bottom w:val="single" w:sz="6" w:space="0" w:color="auto"/>
              <w:right w:val="single" w:sz="6" w:space="0" w:color="auto"/>
            </w:tcBorders>
          </w:tcPr>
          <w:p w:rsidR="003D489C" w:rsidRDefault="003D489C"/>
        </w:tc>
        <w:tc>
          <w:tcPr>
            <w:tcW w:w="1360" w:type="dxa"/>
            <w:tcBorders>
              <w:top w:val="single" w:sz="6" w:space="0" w:color="auto"/>
              <w:left w:val="single" w:sz="6" w:space="0" w:color="auto"/>
              <w:bottom w:val="single" w:sz="6" w:space="0" w:color="auto"/>
              <w:right w:val="single" w:sz="6" w:space="0" w:color="auto"/>
            </w:tcBorders>
          </w:tcPr>
          <w:p w:rsidR="003D489C" w:rsidRDefault="003D489C"/>
        </w:tc>
        <w:tc>
          <w:tcPr>
            <w:tcW w:w="1360" w:type="dxa"/>
            <w:tcBorders>
              <w:top w:val="single" w:sz="6" w:space="0" w:color="auto"/>
              <w:left w:val="single" w:sz="6" w:space="0" w:color="auto"/>
              <w:bottom w:val="single" w:sz="6" w:space="0" w:color="auto"/>
              <w:right w:val="double" w:sz="6" w:space="0" w:color="auto"/>
            </w:tcBorders>
          </w:tcPr>
          <w:p w:rsidR="003D489C" w:rsidRDefault="003D489C"/>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 xml:space="preserve">Результат от переоценки </w:t>
            </w:r>
            <w:proofErr w:type="spellStart"/>
            <w:r>
              <w:t>внеоборотных</w:t>
            </w:r>
            <w:proofErr w:type="spellEnd"/>
            <w:r>
              <w:t xml:space="preserve">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1</w:t>
            </w:r>
            <w:r w:rsidR="00AE3C98">
              <w:t>0 210</w:t>
            </w:r>
          </w:p>
        </w:tc>
        <w:tc>
          <w:tcPr>
            <w:tcW w:w="1360" w:type="dxa"/>
            <w:tcBorders>
              <w:top w:val="single" w:sz="6" w:space="0" w:color="auto"/>
              <w:left w:val="single" w:sz="6" w:space="0" w:color="auto"/>
              <w:bottom w:val="single" w:sz="6" w:space="0" w:color="auto"/>
              <w:right w:val="double" w:sz="6" w:space="0" w:color="auto"/>
            </w:tcBorders>
          </w:tcPr>
          <w:p w:rsidR="003D489C" w:rsidRDefault="00AE3C98">
            <w:pPr>
              <w:jc w:val="right"/>
            </w:pPr>
            <w:r>
              <w:t>14 078</w:t>
            </w:r>
          </w:p>
        </w:tc>
      </w:tr>
      <w:tr w:rsidR="003D489C">
        <w:tc>
          <w:tcPr>
            <w:tcW w:w="512" w:type="dxa"/>
            <w:tcBorders>
              <w:top w:val="single" w:sz="6" w:space="0" w:color="auto"/>
              <w:left w:val="double" w:sz="6" w:space="0" w:color="auto"/>
              <w:bottom w:val="single" w:sz="6" w:space="0" w:color="auto"/>
              <w:right w:val="single" w:sz="6" w:space="0" w:color="auto"/>
            </w:tcBorders>
          </w:tcPr>
          <w:p w:rsidR="003D489C" w:rsidRDefault="003D489C"/>
        </w:tc>
        <w:tc>
          <w:tcPr>
            <w:tcW w:w="5140" w:type="dxa"/>
            <w:tcBorders>
              <w:top w:val="single" w:sz="6" w:space="0" w:color="auto"/>
              <w:left w:val="single" w:sz="6" w:space="0" w:color="auto"/>
              <w:bottom w:val="single" w:sz="6" w:space="0" w:color="auto"/>
              <w:right w:val="single" w:sz="6" w:space="0" w:color="auto"/>
            </w:tcBorders>
          </w:tcPr>
          <w:p w:rsidR="003D489C" w:rsidRDefault="003D489C">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3D489C" w:rsidRDefault="003D489C">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3D489C" w:rsidRDefault="003D489C">
            <w:pPr>
              <w:jc w:val="right"/>
            </w:pPr>
            <w:r>
              <w:t>0</w:t>
            </w:r>
          </w:p>
        </w:tc>
        <w:tc>
          <w:tcPr>
            <w:tcW w:w="1360" w:type="dxa"/>
            <w:tcBorders>
              <w:top w:val="single" w:sz="6" w:space="0" w:color="auto"/>
              <w:left w:val="single" w:sz="6" w:space="0" w:color="auto"/>
              <w:bottom w:val="single" w:sz="6" w:space="0" w:color="auto"/>
              <w:right w:val="double" w:sz="6" w:space="0" w:color="auto"/>
            </w:tcBorders>
          </w:tcPr>
          <w:p w:rsidR="003D489C" w:rsidRDefault="003D489C">
            <w:pPr>
              <w:jc w:val="right"/>
            </w:pPr>
            <w:r>
              <w:t>0</w:t>
            </w:r>
          </w:p>
        </w:tc>
      </w:tr>
      <w:tr w:rsidR="003D489C">
        <w:tc>
          <w:tcPr>
            <w:tcW w:w="512" w:type="dxa"/>
            <w:tcBorders>
              <w:top w:val="single" w:sz="6" w:space="0" w:color="auto"/>
              <w:left w:val="double" w:sz="6" w:space="0" w:color="auto"/>
              <w:bottom w:val="double" w:sz="6" w:space="0" w:color="auto"/>
              <w:right w:val="single" w:sz="6" w:space="0" w:color="auto"/>
            </w:tcBorders>
          </w:tcPr>
          <w:p w:rsidR="003D489C" w:rsidRDefault="003D489C"/>
        </w:tc>
        <w:tc>
          <w:tcPr>
            <w:tcW w:w="5140" w:type="dxa"/>
            <w:tcBorders>
              <w:top w:val="single" w:sz="6" w:space="0" w:color="auto"/>
              <w:left w:val="single" w:sz="6" w:space="0" w:color="auto"/>
              <w:bottom w:val="double" w:sz="6" w:space="0" w:color="auto"/>
              <w:right w:val="single" w:sz="6" w:space="0" w:color="auto"/>
            </w:tcBorders>
          </w:tcPr>
          <w:p w:rsidR="003D489C" w:rsidRDefault="003D489C">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3D489C" w:rsidRDefault="003D489C">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3D489C" w:rsidRDefault="003D489C">
            <w:pPr>
              <w:jc w:val="right"/>
            </w:pPr>
            <w:r>
              <w:t>0</w:t>
            </w:r>
          </w:p>
        </w:tc>
        <w:tc>
          <w:tcPr>
            <w:tcW w:w="1360" w:type="dxa"/>
            <w:tcBorders>
              <w:top w:val="single" w:sz="6" w:space="0" w:color="auto"/>
              <w:left w:val="single" w:sz="6" w:space="0" w:color="auto"/>
              <w:bottom w:val="double" w:sz="6" w:space="0" w:color="auto"/>
              <w:right w:val="double" w:sz="6" w:space="0" w:color="auto"/>
            </w:tcBorders>
          </w:tcPr>
          <w:p w:rsidR="003D489C" w:rsidRDefault="003D489C">
            <w:pPr>
              <w:jc w:val="right"/>
            </w:pPr>
            <w:r>
              <w:t>0</w:t>
            </w:r>
          </w:p>
        </w:tc>
      </w:tr>
    </w:tbl>
    <w:p w:rsidR="003D489C" w:rsidRDefault="003D489C"/>
    <w:p w:rsidR="003D489C" w:rsidRDefault="003D489C">
      <w:pPr>
        <w:ind w:left="200"/>
      </w:pPr>
    </w:p>
    <w:p w:rsidR="003D489C" w:rsidRDefault="003D489C">
      <w:r>
        <w:br w:type="page"/>
      </w:r>
    </w:p>
    <w:p w:rsidR="003D489C" w:rsidRDefault="003D489C">
      <w:pPr>
        <w:pStyle w:val="2"/>
      </w:pPr>
      <w:r>
        <w:lastRenderedPageBreak/>
        <w:t>7.3. Консолидированная финансовая отчетность эмитента</w:t>
      </w:r>
    </w:p>
    <w:p w:rsidR="003D489C" w:rsidRDefault="003D489C"/>
    <w:p w:rsidR="003D489C" w:rsidRDefault="003D489C"/>
    <w:p w:rsidR="003D489C" w:rsidRDefault="003D489C"/>
    <w:p w:rsidR="003D489C" w:rsidRDefault="003D489C">
      <w:r>
        <w:rPr>
          <w:rStyle w:val="Subst"/>
        </w:rPr>
        <w:t>Эмитент не составляет консолидированную финансовую отчетность</w:t>
      </w:r>
    </w:p>
    <w:p w:rsidR="003D489C" w:rsidRDefault="003D489C">
      <w:r>
        <w:t>Основание, в силу которого эмитент не обязан составлять консолидированную финансовую отчетность:</w:t>
      </w:r>
      <w:r>
        <w:br/>
      </w:r>
      <w:r>
        <w:rPr>
          <w:rStyle w:val="Subst"/>
        </w:rPr>
        <w:t>Общество не имеет филиалов и территориально обособленных подразделений.</w:t>
      </w:r>
    </w:p>
    <w:p w:rsidR="003D489C" w:rsidRDefault="003D489C"/>
    <w:p w:rsidR="003D489C" w:rsidRDefault="003D489C">
      <w:pPr>
        <w:pStyle w:val="2"/>
      </w:pPr>
      <w:r>
        <w:t>7.4. Сведения об учетной политике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7.5. Сведения об общей сумме экспорта, а также о доле, которую составляет экспорт в общем объеме продаж</w:t>
      </w:r>
    </w:p>
    <w:p w:rsidR="003D489C" w:rsidRDefault="003D489C">
      <w:pPr>
        <w:ind w:left="200"/>
      </w:pPr>
      <w:r>
        <w:rPr>
          <w:rStyle w:val="Subst"/>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3D489C" w:rsidRDefault="003D489C">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3D489C" w:rsidRDefault="003D489C">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3D489C" w:rsidRDefault="003D489C">
      <w:pPr>
        <w:ind w:left="400"/>
      </w:pPr>
      <w:r>
        <w:t>Содержание изменения:</w:t>
      </w:r>
      <w:r>
        <w:rPr>
          <w:rStyle w:val="Subst"/>
        </w:rPr>
        <w:t xml:space="preserve"> Приобретение в состав имущества эмитента</w:t>
      </w:r>
    </w:p>
    <w:p w:rsidR="003D489C" w:rsidRDefault="003D489C">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основное средство</w:t>
      </w:r>
    </w:p>
    <w:p w:rsidR="003D489C" w:rsidRDefault="003D489C">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АВТОМОБИЛЬ ГРУЗОВОЙ 3010GD</w:t>
      </w:r>
    </w:p>
    <w:p w:rsidR="003D489C" w:rsidRDefault="003D489C">
      <w:pPr>
        <w:ind w:left="400"/>
      </w:pPr>
      <w:r>
        <w:t>Основание для изменения:</w:t>
      </w:r>
      <w:r>
        <w:rPr>
          <w:rStyle w:val="Subst"/>
        </w:rPr>
        <w:t xml:space="preserve"> покупка</w:t>
      </w:r>
    </w:p>
    <w:p w:rsidR="003D489C" w:rsidRDefault="003D489C">
      <w:pPr>
        <w:ind w:left="400"/>
      </w:pPr>
      <w:r>
        <w:t>Дата наступления изменения:</w:t>
      </w:r>
      <w:r>
        <w:rPr>
          <w:rStyle w:val="Subst"/>
        </w:rPr>
        <w:t xml:space="preserve"> 31.07.2018</w:t>
      </w:r>
    </w:p>
    <w:p w:rsidR="003D489C" w:rsidRDefault="003D489C">
      <w:pPr>
        <w:ind w:left="400"/>
      </w:pPr>
      <w:r>
        <w:t>Цена приобретения имущества:</w:t>
      </w:r>
      <w:r>
        <w:rPr>
          <w:rStyle w:val="Subst"/>
        </w:rPr>
        <w:t xml:space="preserve"> 1 946 399.15</w:t>
      </w:r>
    </w:p>
    <w:p w:rsidR="003D489C" w:rsidRDefault="003D489C">
      <w:pPr>
        <w:ind w:left="400"/>
      </w:pPr>
      <w:r>
        <w:t>Единица измерения:</w:t>
      </w:r>
      <w:r>
        <w:rPr>
          <w:rStyle w:val="Subst"/>
        </w:rPr>
        <w:t xml:space="preserve"> руб.</w:t>
      </w:r>
    </w:p>
    <w:p w:rsidR="003D489C" w:rsidRDefault="003D489C">
      <w:pPr>
        <w:ind w:left="400"/>
      </w:pPr>
    </w:p>
    <w:p w:rsidR="003D489C" w:rsidRDefault="003D489C">
      <w:pPr>
        <w:ind w:left="400"/>
      </w:pPr>
      <w:r>
        <w:t>Содержание изменения:</w:t>
      </w:r>
      <w:r>
        <w:rPr>
          <w:rStyle w:val="Subst"/>
        </w:rPr>
        <w:t xml:space="preserve"> Приобретение в состав имущества эмитента</w:t>
      </w:r>
    </w:p>
    <w:p w:rsidR="003D489C" w:rsidRDefault="003D489C">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Основное средство</w:t>
      </w:r>
    </w:p>
    <w:p w:rsidR="003D489C" w:rsidRPr="00AE3C98" w:rsidRDefault="003D489C">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w:t>
      </w:r>
      <w:r w:rsidR="00AE3C98">
        <w:rPr>
          <w:rStyle w:val="Subst"/>
        </w:rPr>
        <w:t xml:space="preserve">Система </w:t>
      </w:r>
      <w:proofErr w:type="spellStart"/>
      <w:r w:rsidR="00AE3C98">
        <w:rPr>
          <w:rStyle w:val="Subst"/>
        </w:rPr>
        <w:t>аватоматической</w:t>
      </w:r>
      <w:proofErr w:type="spellEnd"/>
      <w:r w:rsidR="00AE3C98">
        <w:rPr>
          <w:rStyle w:val="Subst"/>
        </w:rPr>
        <w:t xml:space="preserve"> </w:t>
      </w:r>
      <w:proofErr w:type="gramStart"/>
      <w:r w:rsidR="00AE3C98">
        <w:rPr>
          <w:rStyle w:val="Subst"/>
        </w:rPr>
        <w:t>оптической</w:t>
      </w:r>
      <w:proofErr w:type="gramEnd"/>
      <w:r w:rsidR="00AE3C98">
        <w:rPr>
          <w:rStyle w:val="Subst"/>
        </w:rPr>
        <w:t xml:space="preserve"> </w:t>
      </w:r>
      <w:proofErr w:type="spellStart"/>
      <w:r w:rsidR="00AE3C98">
        <w:rPr>
          <w:rStyle w:val="Subst"/>
        </w:rPr>
        <w:t>инспекии</w:t>
      </w:r>
      <w:proofErr w:type="spellEnd"/>
      <w:r w:rsidR="00AE3C98">
        <w:rPr>
          <w:rStyle w:val="Subst"/>
        </w:rPr>
        <w:t xml:space="preserve"> </w:t>
      </w:r>
      <w:r w:rsidR="00AE3C98">
        <w:rPr>
          <w:rStyle w:val="Subst"/>
          <w:lang w:val="en-US"/>
        </w:rPr>
        <w:t>S</w:t>
      </w:r>
      <w:r w:rsidR="00AE3C98" w:rsidRPr="00AE3C98">
        <w:rPr>
          <w:rStyle w:val="Subst"/>
        </w:rPr>
        <w:t xml:space="preserve">3088 </w:t>
      </w:r>
      <w:proofErr w:type="spellStart"/>
      <w:r w:rsidR="00AE3C98">
        <w:rPr>
          <w:rStyle w:val="Subst"/>
          <w:lang w:val="en-US"/>
        </w:rPr>
        <w:t>uitra</w:t>
      </w:r>
      <w:proofErr w:type="spellEnd"/>
      <w:r w:rsidR="00AE3C98" w:rsidRPr="00AE3C98">
        <w:rPr>
          <w:rStyle w:val="Subst"/>
        </w:rPr>
        <w:t xml:space="preserve"> </w:t>
      </w:r>
      <w:proofErr w:type="spellStart"/>
      <w:r w:rsidR="00AE3C98">
        <w:rPr>
          <w:rStyle w:val="Subst"/>
          <w:lang w:val="en-US"/>
        </w:rPr>
        <w:t>biue</w:t>
      </w:r>
      <w:proofErr w:type="spellEnd"/>
    </w:p>
    <w:p w:rsidR="003D489C" w:rsidRDefault="003D489C">
      <w:pPr>
        <w:ind w:left="400"/>
      </w:pPr>
      <w:r>
        <w:t>Основание для изменения:</w:t>
      </w:r>
      <w:r>
        <w:rPr>
          <w:rStyle w:val="Subst"/>
        </w:rPr>
        <w:t xml:space="preserve"> покупка</w:t>
      </w:r>
    </w:p>
    <w:p w:rsidR="003D489C" w:rsidRDefault="003D489C">
      <w:pPr>
        <w:ind w:left="400"/>
      </w:pPr>
      <w:r>
        <w:t>Дата наступления изменения:</w:t>
      </w:r>
      <w:r w:rsidR="00AE3C98">
        <w:rPr>
          <w:rStyle w:val="Subst"/>
        </w:rPr>
        <w:t xml:space="preserve"> 31.07</w:t>
      </w:r>
      <w:r>
        <w:rPr>
          <w:rStyle w:val="Subst"/>
        </w:rPr>
        <w:t>.2018</w:t>
      </w:r>
    </w:p>
    <w:p w:rsidR="003D489C" w:rsidRDefault="003D489C">
      <w:pPr>
        <w:ind w:left="400"/>
      </w:pPr>
      <w:r>
        <w:t>Цена приобретения имущества:</w:t>
      </w:r>
      <w:r>
        <w:rPr>
          <w:rStyle w:val="Subst"/>
        </w:rPr>
        <w:t xml:space="preserve"> </w:t>
      </w:r>
      <w:r w:rsidR="00AE3C98">
        <w:rPr>
          <w:rStyle w:val="Subst"/>
        </w:rPr>
        <w:t>10 284 833.12</w:t>
      </w:r>
    </w:p>
    <w:p w:rsidR="003D489C" w:rsidRDefault="003D489C">
      <w:pPr>
        <w:ind w:left="400"/>
      </w:pPr>
      <w:r>
        <w:t>Единица измерения:</w:t>
      </w:r>
      <w:r>
        <w:rPr>
          <w:rStyle w:val="Subst"/>
        </w:rPr>
        <w:t xml:space="preserve"> руб.</w:t>
      </w:r>
    </w:p>
    <w:p w:rsidR="003D489C" w:rsidRDefault="003D489C">
      <w:pPr>
        <w:ind w:left="400"/>
      </w:pPr>
    </w:p>
    <w:p w:rsidR="003D489C" w:rsidRDefault="003D489C">
      <w:pPr>
        <w:ind w:left="400"/>
      </w:pPr>
      <w:r>
        <w:t>Содержание изменения:</w:t>
      </w:r>
      <w:r>
        <w:rPr>
          <w:rStyle w:val="Subst"/>
        </w:rPr>
        <w:t xml:space="preserve"> Приобретение в состав имущества эмитента</w:t>
      </w:r>
    </w:p>
    <w:p w:rsidR="003D489C" w:rsidRDefault="003D489C">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Основное средство</w:t>
      </w:r>
    </w:p>
    <w:p w:rsidR="003D489C" w:rsidRDefault="003D489C">
      <w:pPr>
        <w:ind w:left="400"/>
      </w:pPr>
      <w:r>
        <w:t>Краткое описание имущества (объекта недвижимого имущества), которое выбыло из состава (приобретено в состав) имущества эмитента:</w:t>
      </w:r>
      <w:r w:rsidR="00AE3C98">
        <w:rPr>
          <w:rStyle w:val="Subst"/>
        </w:rPr>
        <w:t xml:space="preserve"> Центр вертикально-фрезерный обрабатывающий</w:t>
      </w:r>
      <w:r w:rsidR="00AE3C98" w:rsidRPr="00AE3C98">
        <w:rPr>
          <w:rStyle w:val="Subst"/>
        </w:rPr>
        <w:t xml:space="preserve"> </w:t>
      </w:r>
      <w:r w:rsidR="00AE3C98">
        <w:rPr>
          <w:rStyle w:val="Subst"/>
        </w:rPr>
        <w:t>«</w:t>
      </w:r>
      <w:proofErr w:type="spellStart"/>
      <w:r w:rsidR="00AE3C98">
        <w:rPr>
          <w:rStyle w:val="Subst"/>
          <w:lang w:val="en-US"/>
        </w:rPr>
        <w:t>Acceler</w:t>
      </w:r>
      <w:proofErr w:type="spellEnd"/>
      <w:r w:rsidR="00AE3C98" w:rsidRPr="00AE3C98">
        <w:rPr>
          <w:rStyle w:val="Subst"/>
        </w:rPr>
        <w:t xml:space="preserve"> 1120</w:t>
      </w:r>
      <w:r w:rsidR="00AE3C98">
        <w:rPr>
          <w:rStyle w:val="Subst"/>
        </w:rPr>
        <w:t>»</w:t>
      </w:r>
    </w:p>
    <w:p w:rsidR="003D489C" w:rsidRDefault="003D489C">
      <w:pPr>
        <w:ind w:left="400"/>
      </w:pPr>
      <w:r>
        <w:t>Основание для изменения:</w:t>
      </w:r>
      <w:r>
        <w:rPr>
          <w:rStyle w:val="Subst"/>
        </w:rPr>
        <w:t xml:space="preserve"> покупка</w:t>
      </w:r>
    </w:p>
    <w:p w:rsidR="003D489C" w:rsidRDefault="003D489C">
      <w:pPr>
        <w:ind w:left="400"/>
      </w:pPr>
      <w:r>
        <w:t>Дата наступления изменения:</w:t>
      </w:r>
      <w:r>
        <w:rPr>
          <w:rStyle w:val="Subst"/>
        </w:rPr>
        <w:t xml:space="preserve"> 30.04.201</w:t>
      </w:r>
      <w:r w:rsidR="00AE3C98">
        <w:rPr>
          <w:rStyle w:val="Subst"/>
        </w:rPr>
        <w:t>9</w:t>
      </w:r>
    </w:p>
    <w:p w:rsidR="003D489C" w:rsidRDefault="003D489C">
      <w:pPr>
        <w:ind w:left="400"/>
      </w:pPr>
      <w:r>
        <w:t>Цена приобретения имущества:</w:t>
      </w:r>
      <w:r>
        <w:rPr>
          <w:rStyle w:val="Subst"/>
        </w:rPr>
        <w:t xml:space="preserve"> </w:t>
      </w:r>
      <w:r w:rsidR="00AE3C98">
        <w:rPr>
          <w:rStyle w:val="Subst"/>
        </w:rPr>
        <w:t>5 768 184.00</w:t>
      </w:r>
    </w:p>
    <w:p w:rsidR="003D489C" w:rsidRDefault="003D489C">
      <w:pPr>
        <w:ind w:left="400"/>
      </w:pPr>
      <w:r>
        <w:t>Единица измерения:</w:t>
      </w:r>
      <w:r>
        <w:rPr>
          <w:rStyle w:val="Subst"/>
        </w:rPr>
        <w:t xml:space="preserve"> руб.</w:t>
      </w:r>
    </w:p>
    <w:p w:rsidR="003D489C" w:rsidRDefault="003D489C">
      <w:pPr>
        <w:ind w:left="400"/>
      </w:pPr>
    </w:p>
    <w:p w:rsidR="003D489C" w:rsidRDefault="003D489C">
      <w:pPr>
        <w:ind w:left="400"/>
      </w:pPr>
      <w:r>
        <w:lastRenderedPageBreak/>
        <w:t>Содержание изменения:</w:t>
      </w:r>
      <w:r>
        <w:rPr>
          <w:rStyle w:val="Subst"/>
        </w:rPr>
        <w:t xml:space="preserve"> Приобретение в состав имущества эмитента</w:t>
      </w:r>
    </w:p>
    <w:p w:rsidR="003D489C" w:rsidRDefault="003D489C">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Основное средство</w:t>
      </w:r>
    </w:p>
    <w:p w:rsidR="003D489C" w:rsidRPr="00AE3C98" w:rsidRDefault="003D489C">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w:t>
      </w:r>
      <w:r w:rsidR="00AE3C98">
        <w:rPr>
          <w:rStyle w:val="Subst"/>
        </w:rPr>
        <w:t xml:space="preserve">Автомат прутковый продольного точения « </w:t>
      </w:r>
      <w:r w:rsidR="00AE3C98">
        <w:rPr>
          <w:rStyle w:val="Subst"/>
          <w:lang w:val="en-US"/>
        </w:rPr>
        <w:t>SL</w:t>
      </w:r>
      <w:r w:rsidR="00AE3C98">
        <w:rPr>
          <w:rStyle w:val="Subst"/>
        </w:rPr>
        <w:t xml:space="preserve">-232» с </w:t>
      </w:r>
      <w:proofErr w:type="spellStart"/>
      <w:r w:rsidR="00AE3C98">
        <w:rPr>
          <w:rStyle w:val="Subst"/>
        </w:rPr>
        <w:t>противошпинделем</w:t>
      </w:r>
      <w:proofErr w:type="spellEnd"/>
    </w:p>
    <w:p w:rsidR="003D489C" w:rsidRDefault="003D489C">
      <w:pPr>
        <w:ind w:left="400"/>
      </w:pPr>
      <w:r>
        <w:t>Основание для изменения:</w:t>
      </w:r>
      <w:r>
        <w:rPr>
          <w:rStyle w:val="Subst"/>
        </w:rPr>
        <w:t xml:space="preserve"> покупка</w:t>
      </w:r>
    </w:p>
    <w:p w:rsidR="003D489C" w:rsidRDefault="003D489C">
      <w:pPr>
        <w:ind w:left="400"/>
      </w:pPr>
      <w:r>
        <w:t>Дата наступления изменения:</w:t>
      </w:r>
      <w:r>
        <w:rPr>
          <w:rStyle w:val="Subst"/>
        </w:rPr>
        <w:t xml:space="preserve"> 31.05.201</w:t>
      </w:r>
      <w:r w:rsidR="004C0484">
        <w:rPr>
          <w:rStyle w:val="Subst"/>
        </w:rPr>
        <w:t>9</w:t>
      </w:r>
    </w:p>
    <w:p w:rsidR="003D489C" w:rsidRDefault="003D489C">
      <w:pPr>
        <w:ind w:left="400"/>
      </w:pPr>
      <w:r>
        <w:t>Цена приобретения имущества:</w:t>
      </w:r>
      <w:r>
        <w:rPr>
          <w:rStyle w:val="Subst"/>
        </w:rPr>
        <w:t xml:space="preserve"> </w:t>
      </w:r>
      <w:r w:rsidR="004C0484">
        <w:rPr>
          <w:rStyle w:val="Subst"/>
        </w:rPr>
        <w:t>5 910 160.00</w:t>
      </w:r>
    </w:p>
    <w:p w:rsidR="003D489C" w:rsidRDefault="003D489C">
      <w:pPr>
        <w:ind w:left="400"/>
      </w:pPr>
      <w:r>
        <w:t>Единица измерения:</w:t>
      </w:r>
      <w:r>
        <w:rPr>
          <w:rStyle w:val="Subst"/>
        </w:rPr>
        <w:t xml:space="preserve"> руб.</w:t>
      </w:r>
    </w:p>
    <w:p w:rsidR="003D489C" w:rsidRDefault="003D489C">
      <w:pPr>
        <w:ind w:left="400"/>
      </w:pPr>
    </w:p>
    <w:p w:rsidR="003D489C" w:rsidRDefault="003D489C">
      <w:pPr>
        <w:ind w:left="400"/>
      </w:pPr>
      <w:r>
        <w:t>Содержание изменения:</w:t>
      </w:r>
      <w:r>
        <w:rPr>
          <w:rStyle w:val="Subst"/>
        </w:rPr>
        <w:t xml:space="preserve"> Приобретение в состав имущества эмитента</w:t>
      </w:r>
    </w:p>
    <w:p w:rsidR="003D489C" w:rsidRDefault="003D489C">
      <w:pPr>
        <w:ind w:left="400"/>
      </w:pPr>
      <w:r>
        <w:t>Вид имущества (объекта недвижимого имущества), которое выбыло из состава (приобретено в состав) имущества эмитента:</w:t>
      </w:r>
      <w:r>
        <w:rPr>
          <w:rStyle w:val="Subst"/>
        </w:rPr>
        <w:t xml:space="preserve"> Основное средство</w:t>
      </w:r>
    </w:p>
    <w:p w:rsidR="004C0484" w:rsidRPr="00AE3C98" w:rsidRDefault="003D489C" w:rsidP="004C0484">
      <w:pPr>
        <w:ind w:left="400"/>
      </w:pPr>
      <w:r>
        <w:t>Краткое описание имущества (объекта недвижимого имущества), которое выбыло из состава (приобретено в состав) имущества эмитента:</w:t>
      </w:r>
      <w:r>
        <w:rPr>
          <w:rStyle w:val="Subst"/>
        </w:rPr>
        <w:t xml:space="preserve"> </w:t>
      </w:r>
      <w:r w:rsidR="004C0484">
        <w:rPr>
          <w:rStyle w:val="Subst"/>
        </w:rPr>
        <w:t xml:space="preserve">Автомат прутковый продольного точения « </w:t>
      </w:r>
      <w:r w:rsidR="004C0484">
        <w:rPr>
          <w:rStyle w:val="Subst"/>
          <w:lang w:val="en-US"/>
        </w:rPr>
        <w:t>SL</w:t>
      </w:r>
      <w:r w:rsidR="004C0484">
        <w:rPr>
          <w:rStyle w:val="Subst"/>
        </w:rPr>
        <w:t xml:space="preserve">-1693» с </w:t>
      </w:r>
      <w:proofErr w:type="spellStart"/>
      <w:r w:rsidR="004C0484">
        <w:rPr>
          <w:rStyle w:val="Subst"/>
        </w:rPr>
        <w:t>противошпинделем</w:t>
      </w:r>
      <w:proofErr w:type="spellEnd"/>
    </w:p>
    <w:p w:rsidR="003D489C" w:rsidRDefault="003D489C">
      <w:pPr>
        <w:ind w:left="400"/>
      </w:pPr>
      <w:r>
        <w:t>Основание для изменения:</w:t>
      </w:r>
      <w:r>
        <w:rPr>
          <w:rStyle w:val="Subst"/>
        </w:rPr>
        <w:t xml:space="preserve"> покупка</w:t>
      </w:r>
    </w:p>
    <w:p w:rsidR="003D489C" w:rsidRDefault="003D489C">
      <w:pPr>
        <w:ind w:left="400"/>
      </w:pPr>
      <w:r>
        <w:t>Дата наступления изменения:</w:t>
      </w:r>
      <w:r>
        <w:rPr>
          <w:rStyle w:val="Subst"/>
        </w:rPr>
        <w:t xml:space="preserve"> 31.05.201</w:t>
      </w:r>
      <w:r w:rsidR="004C0484">
        <w:rPr>
          <w:rStyle w:val="Subst"/>
        </w:rPr>
        <w:t>9</w:t>
      </w:r>
    </w:p>
    <w:p w:rsidR="003D489C" w:rsidRDefault="003D489C">
      <w:pPr>
        <w:ind w:left="400"/>
      </w:pPr>
      <w:r>
        <w:t>Цена приобретения имущества:</w:t>
      </w:r>
      <w:r>
        <w:rPr>
          <w:rStyle w:val="Subst"/>
        </w:rPr>
        <w:t xml:space="preserve"> 5</w:t>
      </w:r>
      <w:r w:rsidR="004C0484">
        <w:rPr>
          <w:rStyle w:val="Subst"/>
        </w:rPr>
        <w:t> 037 430.00</w:t>
      </w:r>
    </w:p>
    <w:p w:rsidR="003D489C" w:rsidRDefault="003D489C">
      <w:pPr>
        <w:ind w:left="400"/>
      </w:pPr>
      <w:r>
        <w:t>Единица измерения:</w:t>
      </w:r>
      <w:r>
        <w:rPr>
          <w:rStyle w:val="Subst"/>
        </w:rPr>
        <w:t xml:space="preserve"> руб.</w:t>
      </w:r>
    </w:p>
    <w:p w:rsidR="003D489C" w:rsidRDefault="003D489C">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3D489C" w:rsidRDefault="003D489C">
      <w:pPr>
        <w:ind w:left="200"/>
      </w:pPr>
      <w:r>
        <w:rPr>
          <w:rStyle w:val="Subst"/>
        </w:rPr>
        <w:t xml:space="preserve">Эмитент не участвовал/не участвует в судебных процессах, которые </w:t>
      </w:r>
      <w:proofErr w:type="gramStart"/>
      <w:r>
        <w:rPr>
          <w:rStyle w:val="Subst"/>
        </w:rPr>
        <w:t>отразились</w:t>
      </w:r>
      <w:proofErr w:type="gramEnd"/>
      <w:r>
        <w:rPr>
          <w:rStyle w:val="Subst"/>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3D489C" w:rsidRDefault="003D489C">
      <w:pPr>
        <w:pStyle w:val="1"/>
      </w:pPr>
      <w:r>
        <w:t>Раздел VIII. Дополнительные сведения об эмитенте и о размещенных им эмиссионных ценных бумагах</w:t>
      </w:r>
    </w:p>
    <w:p w:rsidR="003D489C" w:rsidRDefault="003D489C">
      <w:pPr>
        <w:pStyle w:val="2"/>
      </w:pPr>
      <w:r>
        <w:t>8.1. Дополнительные сведения об эмитенте</w:t>
      </w:r>
    </w:p>
    <w:p w:rsidR="003D489C" w:rsidRDefault="003D489C">
      <w:pPr>
        <w:pStyle w:val="2"/>
      </w:pPr>
      <w:r>
        <w:t>8.1.1. Сведения о размере, структуре уставного капитала эмитента</w:t>
      </w:r>
    </w:p>
    <w:p w:rsidR="003D489C" w:rsidRDefault="003D489C">
      <w:pPr>
        <w:ind w:left="200"/>
      </w:pPr>
      <w:r>
        <w:t>Размер уставного капитала эмитента на дату окончания отчетного квартала, руб.:</w:t>
      </w:r>
      <w:r>
        <w:rPr>
          <w:rStyle w:val="Subst"/>
        </w:rPr>
        <w:t xml:space="preserve"> 134 748</w:t>
      </w:r>
    </w:p>
    <w:p w:rsidR="003D489C" w:rsidRDefault="003D489C">
      <w:pPr>
        <w:pStyle w:val="SubHeading"/>
        <w:ind w:left="200"/>
      </w:pPr>
      <w:r>
        <w:t>Обыкновенные акции</w:t>
      </w:r>
    </w:p>
    <w:p w:rsidR="003D489C" w:rsidRDefault="003D489C">
      <w:pPr>
        <w:ind w:left="400"/>
      </w:pPr>
      <w:r>
        <w:t>Общая номинальная стоимость:</w:t>
      </w:r>
      <w:r>
        <w:rPr>
          <w:rStyle w:val="Subst"/>
        </w:rPr>
        <w:t xml:space="preserve"> 134 748</w:t>
      </w:r>
    </w:p>
    <w:p w:rsidR="003D489C" w:rsidRDefault="003D489C">
      <w:pPr>
        <w:ind w:left="400"/>
      </w:pPr>
      <w:r>
        <w:t>Размер доли в УК, %:</w:t>
      </w:r>
      <w:r>
        <w:rPr>
          <w:rStyle w:val="Subst"/>
        </w:rPr>
        <w:t xml:space="preserve"> 100</w:t>
      </w:r>
    </w:p>
    <w:p w:rsidR="003D489C" w:rsidRDefault="003D489C">
      <w:pPr>
        <w:pStyle w:val="SubHeading"/>
        <w:ind w:left="200"/>
      </w:pPr>
      <w:r>
        <w:t>Привилегированные</w:t>
      </w:r>
    </w:p>
    <w:p w:rsidR="003D489C" w:rsidRDefault="003D489C">
      <w:pPr>
        <w:ind w:left="400"/>
      </w:pPr>
      <w:r>
        <w:t>Общая номинальная стоимость:</w:t>
      </w:r>
      <w:r>
        <w:rPr>
          <w:rStyle w:val="Subst"/>
        </w:rPr>
        <w:t xml:space="preserve"> 0</w:t>
      </w:r>
    </w:p>
    <w:p w:rsidR="003D489C" w:rsidRDefault="003D489C">
      <w:pPr>
        <w:ind w:left="400"/>
      </w:pPr>
      <w:r>
        <w:t>Размер доли в УК, %:</w:t>
      </w:r>
      <w:r>
        <w:rPr>
          <w:rStyle w:val="Subst"/>
        </w:rPr>
        <w:t xml:space="preserve"> 0</w:t>
      </w:r>
    </w:p>
    <w:p w:rsidR="003D489C" w:rsidRDefault="003D489C">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rPr>
        <w:t>Величина уставного капитала соответствует учредительным документам.</w:t>
      </w:r>
    </w:p>
    <w:p w:rsidR="003D489C" w:rsidRDefault="003D489C">
      <w:pPr>
        <w:ind w:left="200"/>
      </w:pPr>
    </w:p>
    <w:p w:rsidR="003D489C" w:rsidRDefault="003D489C">
      <w:pPr>
        <w:pStyle w:val="2"/>
      </w:pPr>
      <w:r>
        <w:t>8.1.2. Сведения об изменении размера уставного капитала эмитента</w:t>
      </w:r>
    </w:p>
    <w:p w:rsidR="003D489C" w:rsidRDefault="003D489C">
      <w:pPr>
        <w:ind w:left="200"/>
      </w:pPr>
      <w:r>
        <w:rPr>
          <w:rStyle w:val="Subst"/>
        </w:rPr>
        <w:t>Изменений размера УК за данный период не было</w:t>
      </w:r>
    </w:p>
    <w:p w:rsidR="003D489C" w:rsidRDefault="003D489C">
      <w:pPr>
        <w:pStyle w:val="2"/>
      </w:pPr>
      <w:r>
        <w:t>8.1.3. Сведения о порядке созыва и проведения собрания (заседания) высшего органа управления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 xml:space="preserve">8.1.4. Сведения о коммерческих организациях, в которых эмитент владеет не менее чем </w:t>
      </w:r>
      <w:r>
        <w:lastRenderedPageBreak/>
        <w:t>пятью процентами уставного капитала либо не менее чем пятью процентами обыкновенных акций</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8.1.5. Сведения о существенных сделках, совершенных эмитентом</w:t>
      </w:r>
    </w:p>
    <w:p w:rsidR="003D489C" w:rsidRDefault="003D489C">
      <w:pPr>
        <w:ind w:left="200"/>
      </w:pPr>
      <w:r>
        <w:rPr>
          <w:rStyle w:val="Subst"/>
        </w:rPr>
        <w:t>Указанные сделки в течение данного периода не совершались</w:t>
      </w:r>
    </w:p>
    <w:p w:rsidR="003D489C" w:rsidRDefault="003D489C">
      <w:pPr>
        <w:pStyle w:val="2"/>
      </w:pPr>
      <w:r>
        <w:t>8.1.6. Сведения о кредитных рейтингах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8.2. Сведения о каждой категории (типе) акций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8.3. Сведения о предыдущих выпусках эмиссионных ценных бумаг эмитента, за исключением акций эмитента</w:t>
      </w:r>
    </w:p>
    <w:p w:rsidR="003D489C" w:rsidRDefault="003D489C">
      <w:pPr>
        <w:pStyle w:val="2"/>
      </w:pPr>
      <w:r>
        <w:t>8.3.1. Сведения о выпусках, все ценные бумаги которых погашены</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8.3.2. Сведения о выпусках, ценные бумаги которых не являются погашенными</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 xml:space="preserve">8.4. </w:t>
      </w:r>
      <w:proofErr w:type="gramStart"/>
      <w: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3D489C" w:rsidRDefault="003D489C">
      <w:pPr>
        <w:ind w:left="200"/>
      </w:pPr>
      <w:r>
        <w:rPr>
          <w:rStyle w:val="Subst"/>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3D489C" w:rsidRDefault="003D489C">
      <w:pPr>
        <w:pStyle w:val="2"/>
      </w:pPr>
      <w:r>
        <w:t>8.4.1. Дополнительные сведения об ипотечном покрытии по облигациям эмитента с ипотечным покрытием</w:t>
      </w:r>
    </w:p>
    <w:p w:rsidR="003D489C" w:rsidRDefault="003D489C">
      <w:pPr>
        <w:ind w:left="200"/>
      </w:pPr>
      <w:r>
        <w:rPr>
          <w:rStyle w:val="Subst"/>
        </w:rPr>
        <w:t>Эмитент не размещал облигации с ипотечным покрытием, обязательства по которым еще не исполнены</w:t>
      </w:r>
    </w:p>
    <w:p w:rsidR="003D489C" w:rsidRDefault="003D489C">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3D489C" w:rsidRDefault="003D489C">
      <w:pPr>
        <w:ind w:left="200"/>
      </w:pPr>
      <w:r>
        <w:rPr>
          <w:rStyle w:val="Subst"/>
        </w:rPr>
        <w:t>Эмитент не размещал облигации с залоговым обеспечением денежными требованиями, обязательства по которым еще не исполнены</w:t>
      </w:r>
    </w:p>
    <w:p w:rsidR="003D489C" w:rsidRDefault="003D489C">
      <w:pPr>
        <w:pStyle w:val="2"/>
      </w:pPr>
      <w:r>
        <w:t>8.5. Сведения об организациях, осуществляющих учет прав на эмиссионные ценные бумаги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ThinDelim"/>
      </w:pPr>
    </w:p>
    <w:p w:rsidR="003D489C" w:rsidRDefault="003D489C">
      <w:pPr>
        <w:pStyle w:val="2"/>
      </w:pPr>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 xml:space="preserve">8.7. </w:t>
      </w:r>
      <w:proofErr w:type="gramStart"/>
      <w: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3D489C" w:rsidRDefault="003D489C">
      <w:pPr>
        <w:pStyle w:val="2"/>
      </w:pPr>
      <w:r>
        <w:t>8.7.1. Сведения об объявленных и выплаченных дивидендах по акциям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t>8.7.2. Сведения о начисленных и выплаченных доходах по облигациям эмитента</w:t>
      </w:r>
    </w:p>
    <w:p w:rsidR="003D489C" w:rsidRDefault="003D489C">
      <w:pPr>
        <w:ind w:left="200"/>
      </w:pPr>
      <w:r>
        <w:rPr>
          <w:rStyle w:val="Subst"/>
        </w:rPr>
        <w:t>Изменения в составе информации настоящего пункта в отчетном квартале не происходили</w:t>
      </w:r>
    </w:p>
    <w:p w:rsidR="003D489C" w:rsidRDefault="003D489C">
      <w:pPr>
        <w:pStyle w:val="2"/>
      </w:pPr>
      <w:r>
        <w:lastRenderedPageBreak/>
        <w:t>8.8. Иные сведения</w:t>
      </w:r>
    </w:p>
    <w:p w:rsidR="003D489C" w:rsidRDefault="003D489C">
      <w:pPr>
        <w:ind w:left="200"/>
      </w:pPr>
    </w:p>
    <w:p w:rsidR="003D489C" w:rsidRDefault="003D489C">
      <w:pPr>
        <w:pStyle w:val="2"/>
      </w:pPr>
      <w:r>
        <w:t xml:space="preserve">8.9. Сведения о представляемых ценных бумагах и эмитенте представляемых ценных бумаг, право </w:t>
      </w:r>
      <w:proofErr w:type="gramStart"/>
      <w:r>
        <w:t>собственности</w:t>
      </w:r>
      <w:proofErr w:type="gramEnd"/>
      <w:r>
        <w:t xml:space="preserve"> на которые удостоверяется российскими депозитарными расписками</w:t>
      </w:r>
    </w:p>
    <w:p w:rsidR="003D489C" w:rsidRDefault="003D489C">
      <w:pPr>
        <w:ind w:left="200"/>
      </w:pPr>
      <w:r>
        <w:rPr>
          <w:rStyle w:val="Subst"/>
        </w:rPr>
        <w:t xml:space="preserve">Эмитент не является эмитентом представляемых ценных бумаг, право </w:t>
      </w:r>
      <w:proofErr w:type="gramStart"/>
      <w:r>
        <w:rPr>
          <w:rStyle w:val="Subst"/>
        </w:rPr>
        <w:t>собственности</w:t>
      </w:r>
      <w:proofErr w:type="gramEnd"/>
      <w:r>
        <w:rPr>
          <w:rStyle w:val="Subst"/>
        </w:rPr>
        <w:t xml:space="preserve"> на которые удостоверяется российскими депозитарными расписками</w:t>
      </w:r>
    </w:p>
    <w:sectPr w:rsidR="003D489C" w:rsidSect="00980B80">
      <w:footerReference w:type="default" r:id="rId7"/>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5FA" w:rsidRDefault="00B155FA">
      <w:pPr>
        <w:spacing w:before="0" w:after="0"/>
      </w:pPr>
      <w:r>
        <w:separator/>
      </w:r>
    </w:p>
  </w:endnote>
  <w:endnote w:type="continuationSeparator" w:id="0">
    <w:p w:rsidR="00B155FA" w:rsidRDefault="00B155F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3" w:rsidRDefault="00672B4C">
    <w:pPr>
      <w:framePr w:wrap="auto" w:hAnchor="text" w:xAlign="right"/>
      <w:spacing w:before="0" w:after="0"/>
    </w:pPr>
    <w:fldSimple w:instr="PAGE">
      <w:r w:rsidR="00110D1D">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5FA" w:rsidRDefault="00B155FA">
      <w:pPr>
        <w:spacing w:before="0" w:after="0"/>
      </w:pPr>
      <w:r>
        <w:separator/>
      </w:r>
    </w:p>
  </w:footnote>
  <w:footnote w:type="continuationSeparator" w:id="0">
    <w:p w:rsidR="00B155FA" w:rsidRDefault="00B155F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7ED"/>
    <w:rsid w:val="00110D1D"/>
    <w:rsid w:val="0017793C"/>
    <w:rsid w:val="001A6DD3"/>
    <w:rsid w:val="00382E6A"/>
    <w:rsid w:val="003D489C"/>
    <w:rsid w:val="003E1E1B"/>
    <w:rsid w:val="004C0484"/>
    <w:rsid w:val="005646B6"/>
    <w:rsid w:val="00672B4C"/>
    <w:rsid w:val="00695104"/>
    <w:rsid w:val="008157ED"/>
    <w:rsid w:val="008E2CFA"/>
    <w:rsid w:val="00960253"/>
    <w:rsid w:val="00980B80"/>
    <w:rsid w:val="009D1B44"/>
    <w:rsid w:val="009E3F44"/>
    <w:rsid w:val="00A3230B"/>
    <w:rsid w:val="00A576FC"/>
    <w:rsid w:val="00AE3C98"/>
    <w:rsid w:val="00B155FA"/>
    <w:rsid w:val="00B8034B"/>
    <w:rsid w:val="00C01C1F"/>
    <w:rsid w:val="00C5324B"/>
    <w:rsid w:val="00E92E90"/>
    <w:rsid w:val="00F7218D"/>
    <w:rsid w:val="00FA7AC0"/>
    <w:rsid w:val="00FF1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80"/>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rsid w:val="00980B80"/>
    <w:pPr>
      <w:spacing w:before="360" w:after="120"/>
      <w:jc w:val="center"/>
      <w:outlineLvl w:val="0"/>
    </w:pPr>
    <w:rPr>
      <w:b/>
      <w:bCs/>
      <w:sz w:val="28"/>
      <w:szCs w:val="28"/>
    </w:rPr>
  </w:style>
  <w:style w:type="paragraph" w:styleId="2">
    <w:name w:val="heading 2"/>
    <w:basedOn w:val="a"/>
    <w:next w:val="a"/>
    <w:link w:val="20"/>
    <w:uiPriority w:val="99"/>
    <w:qFormat/>
    <w:rsid w:val="00980B80"/>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rsid w:val="00980B80"/>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rsid w:val="00980B80"/>
    <w:pPr>
      <w:spacing w:before="0" w:after="240"/>
      <w:jc w:val="center"/>
    </w:pPr>
    <w:rPr>
      <w:b/>
      <w:bCs/>
      <w:sz w:val="32"/>
      <w:szCs w:val="32"/>
    </w:rPr>
  </w:style>
  <w:style w:type="character" w:customStyle="1" w:styleId="a4">
    <w:name w:val="Название Знак"/>
    <w:basedOn w:val="a0"/>
    <w:link w:val="a3"/>
    <w:uiPriority w:val="10"/>
    <w:rsid w:val="00980B80"/>
    <w:rPr>
      <w:rFonts w:asciiTheme="majorHAnsi" w:eastAsiaTheme="majorEastAsia" w:hAnsiTheme="majorHAnsi" w:cstheme="majorBidi"/>
      <w:b/>
      <w:bCs/>
      <w:kern w:val="28"/>
      <w:sz w:val="32"/>
      <w:szCs w:val="32"/>
    </w:rPr>
  </w:style>
  <w:style w:type="paragraph" w:customStyle="1" w:styleId="SubTitle">
    <w:name w:val="Sub Title"/>
    <w:uiPriority w:val="99"/>
    <w:rsid w:val="00980B80"/>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sid w:val="00980B8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980B80"/>
    <w:rPr>
      <w:rFonts w:asciiTheme="majorHAnsi" w:eastAsiaTheme="majorEastAsia" w:hAnsiTheme="majorHAnsi" w:cstheme="majorBidi"/>
      <w:b/>
      <w:bCs/>
      <w:i/>
      <w:iCs/>
      <w:sz w:val="28"/>
      <w:szCs w:val="28"/>
    </w:rPr>
  </w:style>
  <w:style w:type="paragraph" w:customStyle="1" w:styleId="SubHeading1">
    <w:name w:val="Sub Heading1"/>
    <w:uiPriority w:val="99"/>
    <w:rsid w:val="00980B80"/>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Headingbalance">
    <w:name w:val="Heading_balance"/>
    <w:uiPriority w:val="99"/>
    <w:rsid w:val="00980B80"/>
    <w:pPr>
      <w:widowControl w:val="0"/>
      <w:autoSpaceDE w:val="0"/>
      <w:autoSpaceDN w:val="0"/>
      <w:adjustRightInd w:val="0"/>
      <w:spacing w:before="120" w:after="0" w:line="240" w:lineRule="auto"/>
      <w:jc w:val="center"/>
    </w:pPr>
    <w:rPr>
      <w:rFonts w:ascii="Times New Roman" w:hAnsi="Times New Roman" w:cs="Times New Roman"/>
      <w:b/>
      <w:bCs/>
      <w:sz w:val="20"/>
      <w:szCs w:val="20"/>
    </w:rPr>
  </w:style>
  <w:style w:type="paragraph" w:customStyle="1" w:styleId="SpacedNormal">
    <w:name w:val="Spaced Normal"/>
    <w:uiPriority w:val="99"/>
    <w:rsid w:val="00980B80"/>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rsid w:val="00980B80"/>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sid w:val="00980B80"/>
    <w:rPr>
      <w:b/>
      <w:bCs/>
      <w:i/>
      <w:iCs/>
    </w:rPr>
  </w:style>
</w:styles>
</file>

<file path=word/webSettings.xml><?xml version="1.0" encoding="utf-8"?>
<w:webSettings xmlns:r="http://schemas.openxmlformats.org/officeDocument/2006/relationships" xmlns:w="http://schemas.openxmlformats.org/wordprocessingml/2006/main">
  <w:divs>
    <w:div w:id="1042556093">
      <w:bodyDiv w:val="1"/>
      <w:marLeft w:val="0"/>
      <w:marRight w:val="0"/>
      <w:marTop w:val="0"/>
      <w:marBottom w:val="0"/>
      <w:divBdr>
        <w:top w:val="none" w:sz="0" w:space="0" w:color="auto"/>
        <w:left w:val="none" w:sz="0" w:space="0" w:color="auto"/>
        <w:bottom w:val="none" w:sz="0" w:space="0" w:color="auto"/>
        <w:right w:val="none" w:sz="0" w:space="0" w:color="auto"/>
      </w:divBdr>
      <w:divsChild>
        <w:div w:id="2124764999">
          <w:marLeft w:val="0"/>
          <w:marRight w:val="0"/>
          <w:marTop w:val="0"/>
          <w:marBottom w:val="0"/>
          <w:divBdr>
            <w:top w:val="none" w:sz="0" w:space="0" w:color="auto"/>
            <w:left w:val="none" w:sz="0" w:space="0" w:color="auto"/>
            <w:bottom w:val="none" w:sz="0" w:space="0" w:color="auto"/>
            <w:right w:val="none" w:sz="0" w:space="0" w:color="auto"/>
          </w:divBdr>
        </w:div>
        <w:div w:id="1650550600">
          <w:marLeft w:val="0"/>
          <w:marRight w:val="0"/>
          <w:marTop w:val="0"/>
          <w:marBottom w:val="0"/>
          <w:divBdr>
            <w:top w:val="none" w:sz="0" w:space="0" w:color="auto"/>
            <w:left w:val="none" w:sz="0" w:space="0" w:color="auto"/>
            <w:bottom w:val="none" w:sz="0" w:space="0" w:color="auto"/>
            <w:right w:val="none" w:sz="0" w:space="0" w:color="auto"/>
          </w:divBdr>
        </w:div>
        <w:div w:id="1647314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A27BC-E703-4A42-9F54-F02C383B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10613</Words>
  <Characters>60500</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2019-11-07T08:36:00Z</cp:lastPrinted>
  <dcterms:created xsi:type="dcterms:W3CDTF">2019-11-07T06:09:00Z</dcterms:created>
  <dcterms:modified xsi:type="dcterms:W3CDTF">2019-11-07T08:37:00Z</dcterms:modified>
</cp:coreProperties>
</file>